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49E" w:rsidRPr="00DE649E" w:rsidRDefault="00DE649E" w:rsidP="00DE649E">
      <w:pPr>
        <w:contextualSpacing/>
        <w:jc w:val="center"/>
        <w:rPr>
          <w:rFonts w:ascii="Times New Roman" w:hAnsi="Times New Roman" w:cs="Times New Roman"/>
          <w:b/>
          <w:sz w:val="24"/>
        </w:rPr>
      </w:pPr>
      <w:r w:rsidRPr="00DE649E">
        <w:rPr>
          <w:rFonts w:ascii="Times New Roman" w:hAnsi="Times New Roman" w:cs="Times New Roman"/>
          <w:b/>
          <w:sz w:val="24"/>
        </w:rPr>
        <w:t>T.C.</w:t>
      </w:r>
    </w:p>
    <w:p w:rsidR="00DE649E" w:rsidRPr="00DE649E" w:rsidRDefault="00DE649E" w:rsidP="00DE649E">
      <w:pPr>
        <w:contextualSpacing/>
        <w:jc w:val="center"/>
        <w:rPr>
          <w:rFonts w:ascii="Times New Roman" w:hAnsi="Times New Roman" w:cs="Times New Roman"/>
          <w:b/>
          <w:sz w:val="24"/>
        </w:rPr>
      </w:pPr>
      <w:r w:rsidRPr="00DE649E">
        <w:rPr>
          <w:rFonts w:ascii="Times New Roman" w:hAnsi="Times New Roman" w:cs="Times New Roman"/>
          <w:b/>
          <w:sz w:val="24"/>
        </w:rPr>
        <w:t>BELEDİYE MECLİSİ</w:t>
      </w:r>
    </w:p>
    <w:p w:rsidR="00DE649E" w:rsidRPr="00DE649E" w:rsidRDefault="00DE649E" w:rsidP="00DE649E">
      <w:pPr>
        <w:contextualSpacing/>
        <w:jc w:val="center"/>
        <w:rPr>
          <w:rFonts w:ascii="Times New Roman" w:hAnsi="Times New Roman" w:cs="Times New Roman"/>
          <w:b/>
          <w:sz w:val="24"/>
        </w:rPr>
      </w:pPr>
      <w:r w:rsidRPr="00DE649E">
        <w:rPr>
          <w:rFonts w:ascii="Times New Roman" w:hAnsi="Times New Roman" w:cs="Times New Roman"/>
          <w:b/>
          <w:sz w:val="24"/>
        </w:rPr>
        <w:t>SARIYER-İSTANBUL</w:t>
      </w:r>
    </w:p>
    <w:p w:rsidR="00DE649E" w:rsidRPr="00DE649E" w:rsidRDefault="00DE649E" w:rsidP="00DE649E">
      <w:pPr>
        <w:contextualSpacing/>
        <w:jc w:val="both"/>
        <w:rPr>
          <w:rFonts w:ascii="Times New Roman" w:hAnsi="Times New Roman" w:cs="Times New Roman"/>
          <w:b/>
          <w:sz w:val="24"/>
        </w:rPr>
      </w:pPr>
    </w:p>
    <w:p w:rsidR="00DE649E" w:rsidRPr="00DE649E" w:rsidRDefault="00DE649E" w:rsidP="00DE649E">
      <w:pPr>
        <w:contextualSpacing/>
        <w:jc w:val="both"/>
        <w:rPr>
          <w:rFonts w:ascii="Times New Roman" w:hAnsi="Times New Roman" w:cs="Times New Roman"/>
          <w:b/>
          <w:sz w:val="24"/>
        </w:rPr>
      </w:pPr>
      <w:r w:rsidRPr="00DE649E">
        <w:rPr>
          <w:rFonts w:ascii="Times New Roman" w:hAnsi="Times New Roman" w:cs="Times New Roman"/>
          <w:b/>
          <w:sz w:val="24"/>
        </w:rPr>
        <w:t xml:space="preserve">Karar </w:t>
      </w:r>
      <w:proofErr w:type="gramStart"/>
      <w:r w:rsidRPr="00DE649E">
        <w:rPr>
          <w:rFonts w:ascii="Times New Roman" w:hAnsi="Times New Roman" w:cs="Times New Roman"/>
          <w:b/>
          <w:sz w:val="24"/>
        </w:rPr>
        <w:t>No       :2024</w:t>
      </w:r>
      <w:proofErr w:type="gramEnd"/>
      <w:r w:rsidRPr="00DE649E">
        <w:rPr>
          <w:rFonts w:ascii="Times New Roman" w:hAnsi="Times New Roman" w:cs="Times New Roman"/>
          <w:b/>
          <w:sz w:val="24"/>
        </w:rPr>
        <w:t>/</w:t>
      </w:r>
      <w:r>
        <w:rPr>
          <w:rFonts w:ascii="Times New Roman" w:hAnsi="Times New Roman" w:cs="Times New Roman"/>
          <w:b/>
          <w:sz w:val="24"/>
        </w:rPr>
        <w:t>110</w:t>
      </w:r>
    </w:p>
    <w:p w:rsidR="00DE649E" w:rsidRPr="00DE649E" w:rsidRDefault="00DE649E" w:rsidP="00DE649E">
      <w:pPr>
        <w:contextualSpacing/>
        <w:jc w:val="both"/>
        <w:rPr>
          <w:rFonts w:ascii="Times New Roman" w:hAnsi="Times New Roman" w:cs="Times New Roman"/>
          <w:b/>
          <w:sz w:val="24"/>
        </w:rPr>
      </w:pPr>
      <w:r w:rsidRPr="00DE649E">
        <w:rPr>
          <w:rFonts w:ascii="Times New Roman" w:hAnsi="Times New Roman" w:cs="Times New Roman"/>
          <w:b/>
          <w:sz w:val="24"/>
        </w:rPr>
        <w:t xml:space="preserve">Karar </w:t>
      </w:r>
      <w:proofErr w:type="gramStart"/>
      <w:r w:rsidRPr="00DE649E">
        <w:rPr>
          <w:rFonts w:ascii="Times New Roman" w:hAnsi="Times New Roman" w:cs="Times New Roman"/>
          <w:b/>
          <w:sz w:val="24"/>
        </w:rPr>
        <w:t>Tarihi :05</w:t>
      </w:r>
      <w:proofErr w:type="gramEnd"/>
      <w:r w:rsidRPr="00DE649E">
        <w:rPr>
          <w:rFonts w:ascii="Times New Roman" w:hAnsi="Times New Roman" w:cs="Times New Roman"/>
          <w:b/>
          <w:sz w:val="24"/>
        </w:rPr>
        <w:t>.09.2024</w:t>
      </w:r>
    </w:p>
    <w:p w:rsidR="00DE649E" w:rsidRPr="00DE649E" w:rsidRDefault="00DE649E" w:rsidP="00DE649E">
      <w:pPr>
        <w:pStyle w:val="Heading1"/>
        <w:contextualSpacing/>
      </w:pPr>
      <w:r w:rsidRPr="00DE649E">
        <w:t>SARIYER BELEDİYE MECLİS KARARI</w:t>
      </w:r>
    </w:p>
    <w:p w:rsidR="00E13054" w:rsidRPr="00DE649E" w:rsidRDefault="00E13054" w:rsidP="00DE649E">
      <w:pPr>
        <w:spacing w:after="0" w:line="240" w:lineRule="auto"/>
        <w:contextualSpacing/>
        <w:jc w:val="center"/>
        <w:rPr>
          <w:rFonts w:ascii="Times New Roman" w:eastAsia="Times New Roman" w:hAnsi="Times New Roman" w:cs="Times New Roman"/>
          <w:b/>
          <w:sz w:val="24"/>
          <w:szCs w:val="24"/>
          <w:u w:val="single"/>
          <w:lang w:eastAsia="tr-TR"/>
        </w:rPr>
      </w:pPr>
    </w:p>
    <w:p w:rsidR="001D4D5B" w:rsidRPr="00DE649E" w:rsidRDefault="00493A27" w:rsidP="00DE649E">
      <w:pPr>
        <w:spacing w:after="0" w:line="240" w:lineRule="auto"/>
        <w:contextualSpacing/>
        <w:jc w:val="center"/>
        <w:rPr>
          <w:rFonts w:ascii="Times New Roman" w:eastAsia="Times New Roman" w:hAnsi="Times New Roman" w:cs="Times New Roman"/>
          <w:b/>
          <w:sz w:val="24"/>
          <w:szCs w:val="24"/>
          <w:u w:val="single"/>
          <w:lang w:eastAsia="tr-TR"/>
        </w:rPr>
      </w:pPr>
      <w:r w:rsidRPr="00DE649E">
        <w:rPr>
          <w:rFonts w:ascii="Times New Roman" w:eastAsia="Times New Roman" w:hAnsi="Times New Roman" w:cs="Times New Roman"/>
          <w:b/>
          <w:sz w:val="24"/>
          <w:szCs w:val="24"/>
          <w:u w:val="single"/>
          <w:lang w:eastAsia="tr-TR"/>
        </w:rPr>
        <w:t>BÜTÇE VE HUKUK</w:t>
      </w:r>
      <w:r w:rsidR="00DB08FD" w:rsidRPr="00DE649E">
        <w:rPr>
          <w:rFonts w:ascii="Times New Roman" w:eastAsia="Times New Roman" w:hAnsi="Times New Roman" w:cs="Times New Roman"/>
          <w:b/>
          <w:sz w:val="24"/>
          <w:szCs w:val="24"/>
          <w:u w:val="single"/>
          <w:lang w:eastAsia="tr-TR"/>
        </w:rPr>
        <w:t xml:space="preserve"> </w:t>
      </w:r>
      <w:r w:rsidR="001D4D5B" w:rsidRPr="00DE649E">
        <w:rPr>
          <w:rFonts w:ascii="Times New Roman" w:eastAsia="Times New Roman" w:hAnsi="Times New Roman" w:cs="Times New Roman"/>
          <w:b/>
          <w:sz w:val="24"/>
          <w:szCs w:val="24"/>
          <w:u w:val="single"/>
          <w:lang w:eastAsia="tr-TR"/>
        </w:rPr>
        <w:t xml:space="preserve">KOMİSYONU </w:t>
      </w:r>
      <w:r w:rsidR="00417EEE" w:rsidRPr="00DE649E">
        <w:rPr>
          <w:rFonts w:ascii="Times New Roman" w:eastAsia="Times New Roman" w:hAnsi="Times New Roman" w:cs="Times New Roman"/>
          <w:b/>
          <w:sz w:val="24"/>
          <w:szCs w:val="24"/>
          <w:u w:val="single"/>
          <w:lang w:eastAsia="tr-TR"/>
        </w:rPr>
        <w:t xml:space="preserve">MÜŞTEREK </w:t>
      </w:r>
      <w:r w:rsidR="001D4D5B" w:rsidRPr="00DE649E">
        <w:rPr>
          <w:rFonts w:ascii="Times New Roman" w:eastAsia="Times New Roman" w:hAnsi="Times New Roman" w:cs="Times New Roman"/>
          <w:b/>
          <w:sz w:val="24"/>
          <w:szCs w:val="24"/>
          <w:u w:val="single"/>
          <w:lang w:eastAsia="tr-TR"/>
        </w:rPr>
        <w:t>RAPORU</w:t>
      </w:r>
    </w:p>
    <w:p w:rsidR="00B251FE" w:rsidRDefault="00B251FE" w:rsidP="001D4D5B">
      <w:pPr>
        <w:spacing w:after="0" w:line="240" w:lineRule="auto"/>
        <w:jc w:val="center"/>
        <w:rPr>
          <w:rFonts w:ascii="Times New Roman" w:eastAsia="Times New Roman" w:hAnsi="Times New Roman" w:cs="Times New Roman"/>
          <w:b/>
          <w:sz w:val="24"/>
          <w:szCs w:val="24"/>
          <w:u w:val="single"/>
          <w:lang w:eastAsia="tr-TR"/>
        </w:rPr>
      </w:pPr>
    </w:p>
    <w:p w:rsidR="00D556BA" w:rsidRDefault="00D556BA" w:rsidP="00D556BA">
      <w:pPr>
        <w:spacing w:after="0" w:line="240" w:lineRule="auto"/>
        <w:jc w:val="both"/>
        <w:rPr>
          <w:rFonts w:ascii="Times New Roman" w:eastAsia="Times New Roman" w:hAnsi="Times New Roman" w:cs="Times New Roman"/>
          <w:b/>
          <w:sz w:val="24"/>
          <w:szCs w:val="24"/>
          <w:u w:val="single"/>
          <w:lang w:eastAsia="tr-TR"/>
        </w:rPr>
      </w:pPr>
      <w:r w:rsidRPr="00D556BA">
        <w:rPr>
          <w:rFonts w:ascii="Times New Roman" w:eastAsia="Times New Roman" w:hAnsi="Times New Roman" w:cs="Times New Roman"/>
          <w:b/>
          <w:sz w:val="24"/>
          <w:szCs w:val="24"/>
          <w:u w:val="single"/>
          <w:lang w:eastAsia="tr-TR"/>
        </w:rPr>
        <w:t>KONU:</w:t>
      </w:r>
    </w:p>
    <w:p w:rsidR="00426930" w:rsidRDefault="00426930" w:rsidP="00D556BA">
      <w:pPr>
        <w:spacing w:after="0" w:line="240" w:lineRule="auto"/>
        <w:jc w:val="both"/>
        <w:rPr>
          <w:rFonts w:ascii="Times New Roman" w:eastAsia="Times New Roman" w:hAnsi="Times New Roman" w:cs="Times New Roman"/>
          <w:b/>
          <w:sz w:val="24"/>
          <w:szCs w:val="24"/>
          <w:u w:val="single"/>
          <w:lang w:eastAsia="tr-TR"/>
        </w:rPr>
      </w:pPr>
    </w:p>
    <w:p w:rsidR="00D556BA" w:rsidRDefault="007C3F1C" w:rsidP="00D556BA">
      <w:pPr>
        <w:spacing w:after="0" w:line="240" w:lineRule="auto"/>
        <w:jc w:val="both"/>
        <w:rPr>
          <w:rFonts w:ascii="Times New Roman" w:eastAsia="Times New Roman" w:hAnsi="Times New Roman" w:cs="Times New Roman"/>
          <w:sz w:val="24"/>
          <w:szCs w:val="24"/>
          <w:lang w:eastAsia="tr-TR"/>
        </w:rPr>
      </w:pPr>
      <w:bookmarkStart w:id="0" w:name="_Hlk158111459"/>
      <w:r>
        <w:rPr>
          <w:rFonts w:ascii="Times New Roman" w:eastAsia="Times New Roman" w:hAnsi="Times New Roman" w:cs="Times New Roman"/>
          <w:sz w:val="24"/>
          <w:szCs w:val="24"/>
          <w:lang w:eastAsia="tr-TR"/>
        </w:rPr>
        <w:t>Mali Hizmetler</w:t>
      </w:r>
      <w:r w:rsidR="002A3BAA">
        <w:rPr>
          <w:rFonts w:ascii="Times New Roman" w:eastAsia="Times New Roman" w:hAnsi="Times New Roman" w:cs="Times New Roman"/>
          <w:sz w:val="24"/>
          <w:szCs w:val="24"/>
          <w:lang w:eastAsia="tr-TR"/>
        </w:rPr>
        <w:t xml:space="preserve"> </w:t>
      </w:r>
      <w:r w:rsidR="00D556BA">
        <w:rPr>
          <w:rFonts w:ascii="Times New Roman" w:eastAsia="Times New Roman" w:hAnsi="Times New Roman" w:cs="Times New Roman"/>
          <w:sz w:val="24"/>
          <w:szCs w:val="24"/>
          <w:lang w:eastAsia="tr-TR"/>
        </w:rPr>
        <w:t xml:space="preserve">Müdürlüğünün </w:t>
      </w:r>
      <w:r>
        <w:rPr>
          <w:rFonts w:ascii="Times New Roman" w:eastAsia="Times New Roman" w:hAnsi="Times New Roman" w:cs="Times New Roman"/>
          <w:sz w:val="24"/>
          <w:szCs w:val="24"/>
          <w:lang w:eastAsia="tr-TR"/>
        </w:rPr>
        <w:t>29.08</w:t>
      </w:r>
      <w:r w:rsidR="00B251FE">
        <w:rPr>
          <w:rFonts w:ascii="Times New Roman" w:eastAsia="Times New Roman" w:hAnsi="Times New Roman" w:cs="Times New Roman"/>
          <w:sz w:val="24"/>
          <w:szCs w:val="24"/>
          <w:lang w:eastAsia="tr-TR"/>
        </w:rPr>
        <w:t>.</w:t>
      </w:r>
      <w:r w:rsidR="00D556BA">
        <w:rPr>
          <w:rFonts w:ascii="Times New Roman" w:eastAsia="Times New Roman" w:hAnsi="Times New Roman" w:cs="Times New Roman"/>
          <w:sz w:val="24"/>
          <w:szCs w:val="24"/>
          <w:lang w:eastAsia="tr-TR"/>
        </w:rPr>
        <w:t>2024 tarih ve R.</w:t>
      </w:r>
      <w:r>
        <w:rPr>
          <w:rFonts w:ascii="Times New Roman" w:eastAsia="Times New Roman" w:hAnsi="Times New Roman" w:cs="Times New Roman"/>
          <w:sz w:val="24"/>
          <w:szCs w:val="24"/>
          <w:lang w:eastAsia="tr-TR"/>
        </w:rPr>
        <w:t>6861320-223052</w:t>
      </w:r>
      <w:r w:rsidR="00D556BA">
        <w:rPr>
          <w:rFonts w:ascii="Times New Roman" w:eastAsia="Times New Roman" w:hAnsi="Times New Roman" w:cs="Times New Roman"/>
          <w:sz w:val="24"/>
          <w:szCs w:val="24"/>
          <w:lang w:eastAsia="tr-TR"/>
        </w:rPr>
        <w:t xml:space="preserve"> sayılı yazıları ile Başkanlık Makamına sunulan ve Başkanlıktan </w:t>
      </w:r>
      <w:r w:rsidR="00270E33">
        <w:rPr>
          <w:rFonts w:ascii="Times New Roman" w:eastAsia="Times New Roman" w:hAnsi="Times New Roman" w:cs="Times New Roman"/>
          <w:sz w:val="24"/>
          <w:szCs w:val="24"/>
          <w:lang w:eastAsia="tr-TR"/>
        </w:rPr>
        <w:t>02.09</w:t>
      </w:r>
      <w:r w:rsidR="00D556BA">
        <w:rPr>
          <w:rFonts w:ascii="Times New Roman" w:eastAsia="Times New Roman" w:hAnsi="Times New Roman" w:cs="Times New Roman"/>
          <w:sz w:val="24"/>
          <w:szCs w:val="24"/>
          <w:lang w:eastAsia="tr-TR"/>
        </w:rPr>
        <w:t xml:space="preserve">.2024 tarihinde Meclis Gündemine gelen, </w:t>
      </w:r>
      <w:r w:rsidRPr="007C3F1C">
        <w:rPr>
          <w:rFonts w:ascii="Times New Roman" w:hAnsi="Times New Roman" w:cs="Times New Roman"/>
          <w:sz w:val="24"/>
          <w:szCs w:val="24"/>
        </w:rPr>
        <w:t>2025-2029 Yıllarını kapsayan Stratejik Plan</w:t>
      </w:r>
      <w:r w:rsidR="00426930">
        <w:rPr>
          <w:rFonts w:ascii="Times New Roman" w:hAnsi="Times New Roman" w:cs="Times New Roman"/>
          <w:sz w:val="24"/>
          <w:szCs w:val="24"/>
        </w:rPr>
        <w:t xml:space="preserve"> Taslağı</w:t>
      </w:r>
      <w:r>
        <w:rPr>
          <w:rFonts w:ascii="Times New Roman" w:hAnsi="Times New Roman" w:cs="Times New Roman"/>
          <w:sz w:val="28"/>
          <w:szCs w:val="28"/>
        </w:rPr>
        <w:t xml:space="preserve"> </w:t>
      </w:r>
      <w:r w:rsidR="00D556BA">
        <w:rPr>
          <w:rFonts w:ascii="Times New Roman" w:eastAsia="Times New Roman" w:hAnsi="Times New Roman" w:cs="Times New Roman"/>
          <w:sz w:val="24"/>
          <w:szCs w:val="24"/>
          <w:lang w:eastAsia="tr-TR"/>
        </w:rPr>
        <w:t xml:space="preserve">konusu. </w:t>
      </w:r>
    </w:p>
    <w:bookmarkEnd w:id="0"/>
    <w:p w:rsidR="00D556BA" w:rsidRDefault="00D556BA" w:rsidP="00D556B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p>
    <w:p w:rsidR="00D556BA" w:rsidRDefault="00D556BA" w:rsidP="00D556BA">
      <w:pPr>
        <w:spacing w:after="0" w:line="240" w:lineRule="auto"/>
        <w:jc w:val="both"/>
        <w:rPr>
          <w:rFonts w:ascii="Times New Roman" w:eastAsia="Times New Roman" w:hAnsi="Times New Roman" w:cs="Times New Roman"/>
          <w:b/>
          <w:sz w:val="24"/>
          <w:szCs w:val="24"/>
          <w:u w:val="single"/>
          <w:lang w:eastAsia="tr-TR"/>
        </w:rPr>
      </w:pPr>
      <w:r w:rsidRPr="00D556BA">
        <w:rPr>
          <w:rFonts w:ascii="Times New Roman" w:eastAsia="Times New Roman" w:hAnsi="Times New Roman" w:cs="Times New Roman"/>
          <w:b/>
          <w:sz w:val="24"/>
          <w:szCs w:val="24"/>
          <w:u w:val="single"/>
          <w:lang w:eastAsia="tr-TR"/>
        </w:rPr>
        <w:t>KOMİSYON İNCELEMESİ:</w:t>
      </w:r>
    </w:p>
    <w:p w:rsidR="00426930" w:rsidRDefault="00426930" w:rsidP="00D556BA">
      <w:pPr>
        <w:spacing w:after="0" w:line="240" w:lineRule="auto"/>
        <w:jc w:val="both"/>
        <w:rPr>
          <w:rFonts w:ascii="Times New Roman" w:eastAsia="Times New Roman" w:hAnsi="Times New Roman" w:cs="Times New Roman"/>
          <w:b/>
          <w:sz w:val="24"/>
          <w:szCs w:val="24"/>
          <w:u w:val="single"/>
          <w:lang w:eastAsia="tr-TR"/>
        </w:rPr>
      </w:pPr>
    </w:p>
    <w:p w:rsidR="00D556BA" w:rsidRDefault="007C3F1C" w:rsidP="00D556B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Mali Hizmetler Müdürlüğünün 29.08.2024 tarih ve R.6861320-223052 sayılı yazıları ile Başkanlık Makamına sunulan ve Başkanlıktan 02.09.2024 tarihinde Meclis Gündemine gelen, </w:t>
      </w:r>
      <w:r w:rsidRPr="007C3F1C">
        <w:rPr>
          <w:rFonts w:ascii="Times New Roman" w:hAnsi="Times New Roman" w:cs="Times New Roman"/>
          <w:sz w:val="24"/>
          <w:szCs w:val="24"/>
        </w:rPr>
        <w:t>2025-2029 Yıllarını kapsayan Stratejik Plan</w:t>
      </w:r>
      <w:r>
        <w:rPr>
          <w:rFonts w:ascii="Times New Roman" w:hAnsi="Times New Roman" w:cs="Times New Roman"/>
          <w:sz w:val="28"/>
          <w:szCs w:val="28"/>
        </w:rPr>
        <w:t xml:space="preserve"> </w:t>
      </w:r>
      <w:r w:rsidR="00426930" w:rsidRPr="00426930">
        <w:rPr>
          <w:rFonts w:ascii="Times New Roman" w:hAnsi="Times New Roman" w:cs="Times New Roman"/>
        </w:rPr>
        <w:t>Taslağı</w:t>
      </w:r>
      <w:r w:rsidR="00426930">
        <w:rPr>
          <w:rFonts w:ascii="Times New Roman" w:hAnsi="Times New Roman" w:cs="Times New Roman"/>
          <w:sz w:val="28"/>
          <w:szCs w:val="28"/>
        </w:rPr>
        <w:t xml:space="preserve"> </w:t>
      </w:r>
      <w:r>
        <w:rPr>
          <w:rFonts w:ascii="Times New Roman" w:eastAsia="Times New Roman" w:hAnsi="Times New Roman" w:cs="Times New Roman"/>
          <w:sz w:val="24"/>
          <w:szCs w:val="24"/>
          <w:lang w:eastAsia="tr-TR"/>
        </w:rPr>
        <w:t xml:space="preserve">konusu </w:t>
      </w:r>
      <w:r w:rsidR="00493A27">
        <w:rPr>
          <w:rFonts w:ascii="Times New Roman" w:eastAsia="Times New Roman" w:hAnsi="Times New Roman" w:cs="Times New Roman"/>
          <w:sz w:val="24"/>
          <w:szCs w:val="24"/>
          <w:lang w:eastAsia="tr-TR"/>
        </w:rPr>
        <w:t>komisyonlarımızca incelenmiştir.</w:t>
      </w:r>
    </w:p>
    <w:p w:rsidR="00493A27" w:rsidRDefault="00493A27" w:rsidP="00D556BA">
      <w:pPr>
        <w:spacing w:after="0" w:line="240" w:lineRule="auto"/>
        <w:jc w:val="both"/>
        <w:rPr>
          <w:rFonts w:ascii="Times New Roman" w:eastAsia="Times New Roman" w:hAnsi="Times New Roman" w:cs="Times New Roman"/>
          <w:sz w:val="24"/>
          <w:szCs w:val="24"/>
          <w:lang w:eastAsia="tr-TR"/>
        </w:rPr>
      </w:pPr>
    </w:p>
    <w:p w:rsidR="00D556BA" w:rsidRDefault="00D556BA" w:rsidP="00D556BA">
      <w:pPr>
        <w:spacing w:after="0" w:line="240" w:lineRule="auto"/>
        <w:jc w:val="both"/>
        <w:rPr>
          <w:rFonts w:ascii="Times New Roman" w:eastAsia="Times New Roman" w:hAnsi="Times New Roman" w:cs="Times New Roman"/>
          <w:b/>
          <w:sz w:val="24"/>
          <w:szCs w:val="24"/>
          <w:u w:val="single"/>
          <w:lang w:eastAsia="tr-TR"/>
        </w:rPr>
      </w:pPr>
      <w:r w:rsidRPr="00D556BA">
        <w:rPr>
          <w:rFonts w:ascii="Times New Roman" w:eastAsia="Times New Roman" w:hAnsi="Times New Roman" w:cs="Times New Roman"/>
          <w:b/>
          <w:sz w:val="24"/>
          <w:szCs w:val="24"/>
          <w:u w:val="single"/>
          <w:lang w:eastAsia="tr-TR"/>
        </w:rPr>
        <w:t>KOMİSYON GÖRÜŞÜ:</w:t>
      </w:r>
    </w:p>
    <w:p w:rsidR="00426930" w:rsidRDefault="00426930" w:rsidP="00D556BA">
      <w:pPr>
        <w:spacing w:after="0" w:line="240" w:lineRule="auto"/>
        <w:jc w:val="both"/>
        <w:rPr>
          <w:rFonts w:ascii="Times New Roman" w:eastAsia="Times New Roman" w:hAnsi="Times New Roman" w:cs="Times New Roman"/>
          <w:b/>
          <w:sz w:val="24"/>
          <w:szCs w:val="24"/>
          <w:u w:val="single"/>
          <w:lang w:eastAsia="tr-TR"/>
        </w:rPr>
      </w:pPr>
    </w:p>
    <w:p w:rsidR="007C3F1C" w:rsidRPr="004020C2" w:rsidRDefault="007C3F1C" w:rsidP="007C3F1C">
      <w:pPr>
        <w:spacing w:line="360" w:lineRule="auto"/>
        <w:jc w:val="both"/>
        <w:rPr>
          <w:rFonts w:ascii="Times New Roman" w:hAnsi="Times New Roman" w:cs="Times New Roman"/>
          <w:sz w:val="24"/>
          <w:szCs w:val="24"/>
        </w:rPr>
      </w:pPr>
      <w:proofErr w:type="gramStart"/>
      <w:r w:rsidRPr="004020C2">
        <w:rPr>
          <w:rFonts w:ascii="Times New Roman" w:hAnsi="Times New Roman" w:cs="Times New Roman"/>
          <w:sz w:val="24"/>
          <w:szCs w:val="24"/>
        </w:rPr>
        <w:t>5393 sayılı Belediye Kanununun 41. Maddesi göz önünde bulundurularak hazırlanan 202</w:t>
      </w:r>
      <w:r>
        <w:rPr>
          <w:rFonts w:ascii="Times New Roman" w:hAnsi="Times New Roman" w:cs="Times New Roman"/>
          <w:sz w:val="24"/>
          <w:szCs w:val="24"/>
        </w:rPr>
        <w:t>5</w:t>
      </w:r>
      <w:r w:rsidRPr="004020C2">
        <w:rPr>
          <w:rFonts w:ascii="Times New Roman" w:hAnsi="Times New Roman" w:cs="Times New Roman"/>
          <w:sz w:val="24"/>
          <w:szCs w:val="24"/>
        </w:rPr>
        <w:t xml:space="preserve"> – 202</w:t>
      </w:r>
      <w:r>
        <w:rPr>
          <w:rFonts w:ascii="Times New Roman" w:hAnsi="Times New Roman" w:cs="Times New Roman"/>
          <w:sz w:val="24"/>
          <w:szCs w:val="24"/>
        </w:rPr>
        <w:t>6</w:t>
      </w:r>
      <w:r w:rsidRPr="004020C2">
        <w:rPr>
          <w:rFonts w:ascii="Times New Roman" w:hAnsi="Times New Roman" w:cs="Times New Roman"/>
          <w:sz w:val="24"/>
          <w:szCs w:val="24"/>
        </w:rPr>
        <w:t xml:space="preserve"> – 202</w:t>
      </w:r>
      <w:r>
        <w:rPr>
          <w:rFonts w:ascii="Times New Roman" w:hAnsi="Times New Roman" w:cs="Times New Roman"/>
          <w:sz w:val="24"/>
          <w:szCs w:val="24"/>
        </w:rPr>
        <w:t>7 -2028</w:t>
      </w:r>
      <w:r w:rsidRPr="004020C2">
        <w:rPr>
          <w:rFonts w:ascii="Times New Roman" w:hAnsi="Times New Roman" w:cs="Times New Roman"/>
          <w:sz w:val="24"/>
          <w:szCs w:val="24"/>
        </w:rPr>
        <w:t xml:space="preserve"> – 202</w:t>
      </w:r>
      <w:r>
        <w:rPr>
          <w:rFonts w:ascii="Times New Roman" w:hAnsi="Times New Roman" w:cs="Times New Roman"/>
          <w:sz w:val="24"/>
          <w:szCs w:val="24"/>
        </w:rPr>
        <w:t>9</w:t>
      </w:r>
      <w:r w:rsidRPr="004020C2">
        <w:rPr>
          <w:rFonts w:ascii="Times New Roman" w:hAnsi="Times New Roman" w:cs="Times New Roman"/>
          <w:sz w:val="24"/>
          <w:szCs w:val="24"/>
        </w:rPr>
        <w:t xml:space="preserve"> yılları Sarıyer Belediyesi Stratejik Planı</w:t>
      </w:r>
      <w:r>
        <w:rPr>
          <w:rFonts w:ascii="Times New Roman" w:hAnsi="Times New Roman" w:cs="Times New Roman"/>
          <w:sz w:val="24"/>
          <w:szCs w:val="24"/>
        </w:rPr>
        <w:t xml:space="preserve"> taslağı</w:t>
      </w:r>
      <w:r w:rsidRPr="004020C2">
        <w:rPr>
          <w:rFonts w:ascii="Times New Roman" w:hAnsi="Times New Roman" w:cs="Times New Roman"/>
          <w:sz w:val="24"/>
          <w:szCs w:val="24"/>
        </w:rPr>
        <w:t>; Sarıyer’in kısa tarihi, idari yapısı, nüfusu, coğrafyası ve iklimi, sosyal – ekonomik yaşamı, tarımı, doğası, ulaşımı, eğitimi, sağlık alanları, sporu, turizmi ve kültür – sanatına ilişkin gereksinimleri göz önün</w:t>
      </w:r>
      <w:r>
        <w:rPr>
          <w:rFonts w:ascii="Times New Roman" w:hAnsi="Times New Roman" w:cs="Times New Roman"/>
          <w:sz w:val="24"/>
          <w:szCs w:val="24"/>
        </w:rPr>
        <w:t xml:space="preserve">de bulundurduğu tespit edilmiştir. </w:t>
      </w:r>
      <w:proofErr w:type="gramEnd"/>
      <w:r w:rsidRPr="004020C2">
        <w:rPr>
          <w:rFonts w:ascii="Times New Roman" w:hAnsi="Times New Roman" w:cs="Times New Roman"/>
          <w:sz w:val="24"/>
          <w:szCs w:val="24"/>
        </w:rPr>
        <w:t>Yapılan analizler sonucunda Sarıyer’in durum analizi ortaya konmuştur. Yapılan anket çalışmaları ile katılımcılık göz önünde bulundurulmuş ve gerek iç paydaşların gerekse de dış paydaşların stratejik planlama sürecine doğ</w:t>
      </w:r>
      <w:r>
        <w:rPr>
          <w:rFonts w:ascii="Times New Roman" w:hAnsi="Times New Roman" w:cs="Times New Roman"/>
          <w:sz w:val="24"/>
          <w:szCs w:val="24"/>
        </w:rPr>
        <w:t>rudan katkı sunabilmesi fırsatının sağlandığı gözlemlenmiştir.</w:t>
      </w:r>
    </w:p>
    <w:p w:rsidR="007C3F1C" w:rsidRPr="004020C2" w:rsidRDefault="007C3F1C" w:rsidP="007C3F1C">
      <w:pPr>
        <w:spacing w:line="360" w:lineRule="auto"/>
        <w:jc w:val="both"/>
        <w:rPr>
          <w:rFonts w:ascii="Times New Roman" w:hAnsi="Times New Roman" w:cs="Times New Roman"/>
          <w:sz w:val="24"/>
          <w:szCs w:val="24"/>
        </w:rPr>
      </w:pPr>
      <w:r w:rsidRPr="004020C2">
        <w:rPr>
          <w:rFonts w:ascii="Times New Roman" w:hAnsi="Times New Roman" w:cs="Times New Roman"/>
          <w:sz w:val="24"/>
          <w:szCs w:val="24"/>
        </w:rPr>
        <w:t xml:space="preserve">Elde edilen analiz çıktıları neticesinde geleceğin Sarıyer’ini oluşturabilmek için </w:t>
      </w:r>
      <w:proofErr w:type="gramStart"/>
      <w:r w:rsidRPr="004020C2">
        <w:rPr>
          <w:rFonts w:ascii="Times New Roman" w:hAnsi="Times New Roman" w:cs="Times New Roman"/>
          <w:sz w:val="24"/>
          <w:szCs w:val="24"/>
        </w:rPr>
        <w:t>misyon</w:t>
      </w:r>
      <w:proofErr w:type="gramEnd"/>
      <w:r w:rsidRPr="004020C2">
        <w:rPr>
          <w:rFonts w:ascii="Times New Roman" w:hAnsi="Times New Roman" w:cs="Times New Roman"/>
          <w:sz w:val="24"/>
          <w:szCs w:val="24"/>
        </w:rPr>
        <w:t xml:space="preserve">, vizyon ve temel değerler belirlenmiştir. Plan döneminde </w:t>
      </w:r>
      <w:r>
        <w:rPr>
          <w:rFonts w:ascii="Times New Roman" w:hAnsi="Times New Roman" w:cs="Times New Roman"/>
          <w:sz w:val="24"/>
          <w:szCs w:val="24"/>
        </w:rPr>
        <w:t xml:space="preserve">ulaşılması düşünülen </w:t>
      </w:r>
      <w:proofErr w:type="gramStart"/>
      <w:r>
        <w:rPr>
          <w:rFonts w:ascii="Times New Roman" w:hAnsi="Times New Roman" w:cs="Times New Roman"/>
          <w:sz w:val="24"/>
          <w:szCs w:val="24"/>
        </w:rPr>
        <w:t>vizyona</w:t>
      </w:r>
      <w:proofErr w:type="gramEnd"/>
      <w:r>
        <w:rPr>
          <w:rFonts w:ascii="Times New Roman" w:hAnsi="Times New Roman" w:cs="Times New Roman"/>
          <w:sz w:val="24"/>
          <w:szCs w:val="24"/>
        </w:rPr>
        <w:t xml:space="preserve"> ulaşabilmek içi </w:t>
      </w:r>
      <w:r w:rsidRPr="004020C2">
        <w:rPr>
          <w:rFonts w:ascii="Times New Roman" w:hAnsi="Times New Roman" w:cs="Times New Roman"/>
          <w:sz w:val="24"/>
          <w:szCs w:val="24"/>
        </w:rPr>
        <w:t>amaçlar ve hedefler belirlenmiştir. Belirlenen amaç ve hedeflere ulaşabilmek için de gösterge ve faaliyetlere yer verilmiştir.</w:t>
      </w:r>
    </w:p>
    <w:p w:rsidR="007C3F1C" w:rsidRPr="004020C2" w:rsidRDefault="007C3F1C" w:rsidP="007C3F1C">
      <w:pPr>
        <w:spacing w:line="360" w:lineRule="auto"/>
        <w:jc w:val="both"/>
        <w:rPr>
          <w:rFonts w:ascii="Times New Roman" w:hAnsi="Times New Roman" w:cs="Times New Roman"/>
          <w:sz w:val="24"/>
          <w:szCs w:val="24"/>
        </w:rPr>
      </w:pPr>
      <w:r w:rsidRPr="004020C2">
        <w:rPr>
          <w:rFonts w:ascii="Times New Roman" w:hAnsi="Times New Roman" w:cs="Times New Roman"/>
          <w:sz w:val="24"/>
          <w:szCs w:val="24"/>
        </w:rPr>
        <w:t>202</w:t>
      </w:r>
      <w:r>
        <w:rPr>
          <w:rFonts w:ascii="Times New Roman" w:hAnsi="Times New Roman" w:cs="Times New Roman"/>
          <w:sz w:val="24"/>
          <w:szCs w:val="24"/>
        </w:rPr>
        <w:t>5</w:t>
      </w:r>
      <w:r w:rsidRPr="004020C2">
        <w:rPr>
          <w:rFonts w:ascii="Times New Roman" w:hAnsi="Times New Roman" w:cs="Times New Roman"/>
          <w:sz w:val="24"/>
          <w:szCs w:val="24"/>
        </w:rPr>
        <w:t xml:space="preserve"> – 202</w:t>
      </w:r>
      <w:r>
        <w:rPr>
          <w:rFonts w:ascii="Times New Roman" w:hAnsi="Times New Roman" w:cs="Times New Roman"/>
          <w:sz w:val="24"/>
          <w:szCs w:val="24"/>
        </w:rPr>
        <w:t>9</w:t>
      </w:r>
      <w:r w:rsidRPr="004020C2">
        <w:rPr>
          <w:rFonts w:ascii="Times New Roman" w:hAnsi="Times New Roman" w:cs="Times New Roman"/>
          <w:sz w:val="24"/>
          <w:szCs w:val="24"/>
        </w:rPr>
        <w:t xml:space="preserve"> yıllarını kapsayan stratejik plan taslağında aşağıdaki amaç ve hedeflere yer verilmiştir.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EA7DDC" w:rsidTr="00FF2298">
        <w:trPr>
          <w:trHeight w:val="90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jc w:val="center"/>
              <w:rPr>
                <w:rFonts w:ascii="Calibri" w:eastAsia="Times New Roman" w:hAnsi="Calibri" w:cs="Calibri"/>
                <w:b/>
                <w:bCs/>
                <w:color w:val="000000"/>
                <w:lang w:eastAsia="tr-TR"/>
              </w:rPr>
            </w:pPr>
            <w:r w:rsidRPr="00EA7DDC">
              <w:rPr>
                <w:rFonts w:ascii="Calibri" w:eastAsia="Times New Roman" w:hAnsi="Calibri" w:cs="Calibri"/>
                <w:b/>
                <w:bCs/>
                <w:color w:val="000000"/>
                <w:lang w:eastAsia="tr-TR"/>
              </w:rPr>
              <w:t xml:space="preserve">STRATEJİK AMAÇ 1: YÖNETİŞİM </w:t>
            </w:r>
            <w:r w:rsidRPr="00EA7DDC">
              <w:rPr>
                <w:rFonts w:ascii="Calibri" w:eastAsia="Times New Roman" w:hAnsi="Calibri" w:cs="Calibri"/>
                <w:color w:val="000000"/>
                <w:lang w:eastAsia="tr-TR"/>
              </w:rPr>
              <w:t xml:space="preserve">Belediye hizmetlerinin daha etkin, güvenli ve konforlu bir ortamda sürdürülebilmesi için kurumsal yapının ve kurum kültürünün geliştirilmesi, iç ve dış paydaşların akıllı şehir teknolojileri ve dijital çözümlerle yönetim süreçlerine en etkili şekilde </w:t>
            </w:r>
            <w:r w:rsidRPr="00EA7DDC">
              <w:rPr>
                <w:rFonts w:ascii="Calibri" w:eastAsia="Times New Roman" w:hAnsi="Calibri" w:cs="Calibri"/>
                <w:color w:val="000000"/>
                <w:lang w:eastAsia="tr-TR"/>
              </w:rPr>
              <w:lastRenderedPageBreak/>
              <w:t>katılımlarının sağlanması, sahip olunan kaynakların verimli ve koordineli kullanılarak kurumsal hafıza süreçlerinin güçlendirilmesi</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lastRenderedPageBreak/>
              <w:t xml:space="preserve">STRATEJİK HEDEF </w:t>
            </w:r>
            <w:proofErr w:type="gramStart"/>
            <w:r w:rsidRPr="00EA7DDC">
              <w:rPr>
                <w:rFonts w:ascii="Calibri" w:eastAsia="Times New Roman" w:hAnsi="Calibri" w:cs="Calibri"/>
                <w:b/>
                <w:bCs/>
                <w:i/>
                <w:iCs/>
                <w:color w:val="000000"/>
                <w:lang w:eastAsia="tr-TR"/>
              </w:rPr>
              <w:t>1.1</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Akıllı şehir teknolojileri ve dijital yeniliklerle yönetim süreçlerini optimize ederek, toplumsal katılımı en yüksek düzeye çıkaran ve verimliliği artıran stratejik projeler geliştirmek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1.2</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İç ve dış paydaşlardan gelen taleplere mevzuata uygun ve hızlı bir şekilde yanıt vermek</w:t>
            </w:r>
          </w:p>
        </w:tc>
      </w:tr>
      <w:tr w:rsidR="007C3F1C" w:rsidRPr="00EA7DDC" w:rsidTr="00FF2298">
        <w:trPr>
          <w:trHeight w:val="3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1.3</w:t>
            </w:r>
            <w:proofErr w:type="gramEnd"/>
            <w:r w:rsidRPr="00EA7DDC">
              <w:rPr>
                <w:rFonts w:ascii="Calibri" w:eastAsia="Times New Roman" w:hAnsi="Calibri" w:cs="Calibri"/>
                <w:b/>
                <w:bCs/>
                <w:i/>
                <w:iCs/>
                <w:color w:val="000000"/>
                <w:lang w:eastAsia="tr-TR"/>
              </w:rPr>
              <w:t>.</w:t>
            </w:r>
            <w:r>
              <w:rPr>
                <w:rFonts w:ascii="Calibri" w:eastAsia="Times New Roman" w:hAnsi="Calibri" w:cs="Calibri"/>
                <w:i/>
                <w:iCs/>
                <w:color w:val="000000"/>
                <w:lang w:eastAsia="tr-TR"/>
              </w:rPr>
              <w:t xml:space="preserve"> Hukuk s</w:t>
            </w:r>
            <w:r w:rsidRPr="00EA7DDC">
              <w:rPr>
                <w:rFonts w:ascii="Calibri" w:eastAsia="Times New Roman" w:hAnsi="Calibri" w:cs="Calibri"/>
                <w:i/>
                <w:iCs/>
                <w:color w:val="000000"/>
                <w:lang w:eastAsia="tr-TR"/>
              </w:rPr>
              <w:t xml:space="preserve">üreçlerini </w:t>
            </w:r>
            <w:r>
              <w:rPr>
                <w:rFonts w:ascii="Calibri" w:eastAsia="Times New Roman" w:hAnsi="Calibri" w:cs="Calibri"/>
                <w:i/>
                <w:iCs/>
                <w:color w:val="000000"/>
                <w:lang w:eastAsia="tr-TR"/>
              </w:rPr>
              <w:t>etkinleştirerek kurumsal y</w:t>
            </w:r>
            <w:r w:rsidRPr="00EA7DDC">
              <w:rPr>
                <w:rFonts w:ascii="Calibri" w:eastAsia="Times New Roman" w:hAnsi="Calibri" w:cs="Calibri"/>
                <w:i/>
                <w:iCs/>
                <w:color w:val="000000"/>
                <w:lang w:eastAsia="tr-TR"/>
              </w:rPr>
              <w:t xml:space="preserve">apıya </w:t>
            </w:r>
            <w:r>
              <w:rPr>
                <w:rFonts w:ascii="Calibri" w:eastAsia="Times New Roman" w:hAnsi="Calibri" w:cs="Calibri"/>
                <w:i/>
                <w:iCs/>
                <w:color w:val="000000"/>
                <w:lang w:eastAsia="tr-TR"/>
              </w:rPr>
              <w:t>d</w:t>
            </w:r>
            <w:r w:rsidRPr="00EA7DDC">
              <w:rPr>
                <w:rFonts w:ascii="Calibri" w:eastAsia="Times New Roman" w:hAnsi="Calibri" w:cs="Calibri"/>
                <w:i/>
                <w:iCs/>
                <w:color w:val="000000"/>
                <w:lang w:eastAsia="tr-TR"/>
              </w:rPr>
              <w:t xml:space="preserve">estek </w:t>
            </w:r>
            <w:r>
              <w:rPr>
                <w:rFonts w:ascii="Calibri" w:eastAsia="Times New Roman" w:hAnsi="Calibri" w:cs="Calibri"/>
                <w:i/>
                <w:iCs/>
                <w:color w:val="000000"/>
                <w:lang w:eastAsia="tr-TR"/>
              </w:rPr>
              <w:t>s</w:t>
            </w:r>
            <w:r w:rsidRPr="00EA7DDC">
              <w:rPr>
                <w:rFonts w:ascii="Calibri" w:eastAsia="Times New Roman" w:hAnsi="Calibri" w:cs="Calibri"/>
                <w:i/>
                <w:iCs/>
                <w:color w:val="000000"/>
                <w:lang w:eastAsia="tr-TR"/>
              </w:rPr>
              <w:t>ağlamak</w:t>
            </w:r>
          </w:p>
        </w:tc>
      </w:tr>
      <w:tr w:rsidR="007C3F1C" w:rsidRPr="00EA7DDC" w:rsidTr="00FF2298">
        <w:trPr>
          <w:trHeight w:val="3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1.4</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İç denetim faaliyetlerini etkin ve etkili bir şekilde yürütmek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1.5</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İnsan kaynakları yönetim sistemini geliştirerek çalışanların verimlilik ve yetkinlik düzeyinin artırılmasını sağlamak</w:t>
            </w:r>
          </w:p>
        </w:tc>
      </w:tr>
      <w:tr w:rsidR="007C3F1C" w:rsidRPr="00EA7DDC" w:rsidTr="00FF2298">
        <w:trPr>
          <w:trHeight w:val="9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1.6</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Belediye hizmet binalarında hizmetin ve altyapının sorunsuz işlemesini ve belirlenecek alanların işletmeye açılarak etkin bir biçimde yönetilmesini sağlamak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1.7</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Belediye hizmetlerinin daha etkin yapılabilmesi amacıyla gerekli mali kaynaklara ulaşabilmek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1.8</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Belediye Başkanlığı ile iç ve dış paydaşlar arasındaki iletişimi artırarak katılımcı yönetim anlayışını geliştirmek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1.9. </w:t>
            </w:r>
            <w:r w:rsidRPr="00EA7DDC">
              <w:rPr>
                <w:rFonts w:ascii="Calibri" w:eastAsia="Times New Roman" w:hAnsi="Calibri" w:cs="Calibri"/>
                <w:i/>
                <w:iCs/>
                <w:color w:val="000000"/>
                <w:lang w:eastAsia="tr-TR"/>
              </w:rPr>
              <w:t xml:space="preserve">Denetim süreçlerini etkinleştirmek suretiyle Belediyede iyi yönetişimi </w:t>
            </w:r>
            <w:proofErr w:type="gramStart"/>
            <w:r w:rsidRPr="00EA7DDC">
              <w:rPr>
                <w:rFonts w:ascii="Calibri" w:eastAsia="Times New Roman" w:hAnsi="Calibri" w:cs="Calibri"/>
                <w:i/>
                <w:iCs/>
                <w:color w:val="000000"/>
                <w:lang w:eastAsia="tr-TR"/>
              </w:rPr>
              <w:t>hakim</w:t>
            </w:r>
            <w:proofErr w:type="gramEnd"/>
            <w:r w:rsidRPr="00EA7DDC">
              <w:rPr>
                <w:rFonts w:ascii="Calibri" w:eastAsia="Times New Roman" w:hAnsi="Calibri" w:cs="Calibri"/>
                <w:i/>
                <w:iCs/>
                <w:color w:val="000000"/>
                <w:lang w:eastAsia="tr-TR"/>
              </w:rPr>
              <w:t xml:space="preserve"> kılmak</w:t>
            </w:r>
          </w:p>
        </w:tc>
      </w:tr>
      <w:tr w:rsidR="007C3F1C" w:rsidRPr="00EA7DDC" w:rsidTr="00FF2298">
        <w:trPr>
          <w:trHeight w:val="9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1.10. </w:t>
            </w:r>
            <w:r w:rsidRPr="00EA7DDC">
              <w:rPr>
                <w:rFonts w:ascii="Calibri" w:eastAsia="Times New Roman" w:hAnsi="Calibri" w:cs="Calibri"/>
                <w:i/>
                <w:iCs/>
                <w:color w:val="000000"/>
                <w:lang w:eastAsia="tr-TR"/>
              </w:rPr>
              <w:t>Belediyeye ait yazışmaları Yasa, Tüzük ve Yönetmeliklere uygun şekilde zamanında yapmak ve belediyemiz birimleri ile koordinasyonu en üst seviyeye çıkararak hizmet kalitesini artırmak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i/>
                <w:iCs/>
                <w:color w:val="000000"/>
                <w:lang w:eastAsia="tr-TR"/>
              </w:rPr>
            </w:pPr>
            <w:r w:rsidRPr="00EA7DDC">
              <w:rPr>
                <w:rFonts w:ascii="Calibri" w:eastAsia="Times New Roman" w:hAnsi="Calibri" w:cs="Calibri"/>
                <w:b/>
                <w:bCs/>
                <w:i/>
                <w:iCs/>
                <w:color w:val="000000"/>
                <w:lang w:eastAsia="tr-TR"/>
              </w:rPr>
              <w:t>STRATEJİK HEDEF 1.11.</w:t>
            </w:r>
            <w:r w:rsidRPr="00EA7DDC">
              <w:rPr>
                <w:rFonts w:ascii="Calibri" w:eastAsia="Times New Roman" w:hAnsi="Calibri" w:cs="Calibri"/>
                <w:i/>
                <w:iCs/>
                <w:color w:val="000000"/>
                <w:lang w:eastAsia="tr-TR"/>
              </w:rPr>
              <w:t xml:space="preserve"> Muhtarlıkların, belediye ve diğer kamu kurumları ile arasındaki koordinasyonu etkin bir biçimde sağlamak</w:t>
            </w:r>
          </w:p>
        </w:tc>
      </w:tr>
    </w:tbl>
    <w:p w:rsidR="007C3F1C" w:rsidRDefault="007C3F1C" w:rsidP="007C3F1C"/>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proofErr w:type="gramStart"/>
      <w:r w:rsidRPr="004020C2">
        <w:rPr>
          <w:rFonts w:ascii="Times New Roman" w:hAnsi="Times New Roman" w:cs="Times New Roman"/>
          <w:sz w:val="24"/>
          <w:szCs w:val="24"/>
        </w:rPr>
        <w:t>Stratejik amaç 1 için</w:t>
      </w:r>
      <w:r>
        <w:rPr>
          <w:rFonts w:ascii="Times New Roman" w:hAnsi="Times New Roman" w:cs="Times New Roman"/>
          <w:sz w:val="24"/>
          <w:szCs w:val="24"/>
        </w:rPr>
        <w:t>;</w:t>
      </w:r>
      <w:r w:rsidRPr="004020C2">
        <w:rPr>
          <w:rFonts w:ascii="Times New Roman" w:hAnsi="Times New Roman" w:cs="Times New Roman"/>
          <w:sz w:val="24"/>
          <w:szCs w:val="24"/>
        </w:rPr>
        <w:t xml:space="preserve"> 202</w:t>
      </w:r>
      <w:r>
        <w:rPr>
          <w:rFonts w:ascii="Times New Roman" w:hAnsi="Times New Roman" w:cs="Times New Roman"/>
          <w:sz w:val="24"/>
          <w:szCs w:val="24"/>
        </w:rPr>
        <w:t>5</w:t>
      </w:r>
      <w:r w:rsidRPr="004020C2">
        <w:rPr>
          <w:rFonts w:ascii="Times New Roman" w:hAnsi="Times New Roman" w:cs="Times New Roman"/>
          <w:sz w:val="24"/>
          <w:szCs w:val="24"/>
        </w:rPr>
        <w:t xml:space="preserve"> yılında </w:t>
      </w:r>
      <w:r w:rsidRPr="00EA7DDC">
        <w:rPr>
          <w:rFonts w:ascii="Times New Roman" w:hAnsi="Times New Roman" w:cs="Times New Roman"/>
          <w:sz w:val="24"/>
          <w:szCs w:val="24"/>
        </w:rPr>
        <w:t>3.684.287.000,00</w:t>
      </w:r>
      <w:r>
        <w:rPr>
          <w:rFonts w:ascii="Times New Roman" w:hAnsi="Times New Roman" w:cs="Times New Roman"/>
          <w:sz w:val="24"/>
          <w:szCs w:val="24"/>
        </w:rPr>
        <w:t xml:space="preserve"> </w:t>
      </w:r>
      <w:r w:rsidRPr="004020C2">
        <w:rPr>
          <w:rFonts w:ascii="Times New Roman" w:hAnsi="Times New Roman" w:cs="Times New Roman"/>
          <w:sz w:val="24"/>
          <w:szCs w:val="24"/>
        </w:rPr>
        <w:t>TL, 202</w:t>
      </w:r>
      <w:r>
        <w:rPr>
          <w:rFonts w:ascii="Times New Roman" w:hAnsi="Times New Roman" w:cs="Times New Roman"/>
          <w:sz w:val="24"/>
          <w:szCs w:val="24"/>
        </w:rPr>
        <w:t>6</w:t>
      </w:r>
      <w:r w:rsidRPr="004020C2">
        <w:rPr>
          <w:rFonts w:ascii="Times New Roman" w:hAnsi="Times New Roman" w:cs="Times New Roman"/>
          <w:sz w:val="24"/>
          <w:szCs w:val="24"/>
        </w:rPr>
        <w:t xml:space="preserve"> yılında </w:t>
      </w:r>
      <w:r w:rsidRPr="00EA7DDC">
        <w:rPr>
          <w:rFonts w:ascii="Times New Roman" w:hAnsi="Times New Roman" w:cs="Times New Roman"/>
          <w:sz w:val="24"/>
          <w:szCs w:val="24"/>
        </w:rPr>
        <w:t>4.605.358.750,00</w:t>
      </w:r>
      <w:r>
        <w:rPr>
          <w:rFonts w:ascii="Times New Roman" w:hAnsi="Times New Roman" w:cs="Times New Roman"/>
          <w:sz w:val="24"/>
          <w:szCs w:val="24"/>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7</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5.065.894.625,00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8</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5.572.484.087,50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ve 202</w:t>
      </w:r>
      <w:r>
        <w:rPr>
          <w:rFonts w:ascii="Times New Roman" w:eastAsia="Times New Roman" w:hAnsi="Times New Roman" w:cs="Times New Roman"/>
          <w:color w:val="000000"/>
          <w:sz w:val="24"/>
          <w:szCs w:val="24"/>
          <w:lang w:eastAsia="tr-TR"/>
        </w:rPr>
        <w:t>9</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6.129.732.496,25</w:t>
      </w:r>
      <w:r>
        <w:rPr>
          <w:rFonts w:ascii="Times New Roman" w:eastAsia="Times New Roman" w:hAnsi="Times New Roman" w:cs="Times New Roman"/>
          <w:color w:val="000000"/>
          <w:sz w:val="24"/>
          <w:szCs w:val="24"/>
          <w:lang w:eastAsia="tr-TR"/>
        </w:rPr>
        <w:t xml:space="preserve"> TL tahmini kaynak ihtiyacına gereksinim duyulacağı tespit edilmiştir.</w:t>
      </w:r>
      <w:proofErr w:type="gramEnd"/>
    </w:p>
    <w:tbl>
      <w:tblPr>
        <w:tblW w:w="5000" w:type="pct"/>
        <w:tblCellMar>
          <w:left w:w="70" w:type="dxa"/>
          <w:right w:w="70" w:type="dxa"/>
        </w:tblCellMar>
        <w:tblLook w:val="04A0" w:firstRow="1" w:lastRow="0" w:firstColumn="1" w:lastColumn="0" w:noHBand="0" w:noVBand="1"/>
      </w:tblPr>
      <w:tblGrid>
        <w:gridCol w:w="3949"/>
        <w:gridCol w:w="6389"/>
      </w:tblGrid>
      <w:tr w:rsidR="007C3F1C" w:rsidRPr="00EA7DDC" w:rsidTr="00FF2298">
        <w:trPr>
          <w:trHeight w:val="48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jc w:val="center"/>
              <w:rPr>
                <w:rFonts w:ascii="Calibri" w:eastAsia="Times New Roman" w:hAnsi="Calibri" w:cs="Calibri"/>
                <w:b/>
                <w:bCs/>
                <w:color w:val="000000"/>
                <w:lang w:eastAsia="tr-TR"/>
              </w:rPr>
            </w:pPr>
            <w:r w:rsidRPr="00EA7DDC">
              <w:rPr>
                <w:rFonts w:ascii="Calibri" w:eastAsia="Times New Roman" w:hAnsi="Calibri" w:cs="Calibri"/>
                <w:b/>
                <w:bCs/>
                <w:color w:val="000000"/>
                <w:lang w:eastAsia="tr-TR"/>
              </w:rPr>
              <w:t>STRATEJİK AMAÇ 2: ÇEVRE</w:t>
            </w:r>
            <w:r w:rsidRPr="00EA7DDC">
              <w:rPr>
                <w:rFonts w:ascii="Calibri" w:eastAsia="Times New Roman" w:hAnsi="Calibri" w:cs="Calibri"/>
                <w:color w:val="000000"/>
                <w:lang w:eastAsia="tr-TR"/>
              </w:rPr>
              <w:t xml:space="preserve"> Doğa ile bütünleşen, biyolojik çeşitliliğin korunduğu ve geliştirilmiş atık yönetimi ile temiz, sürdürülebilir ve tüm canlıların barış içinde yaşayabildiği bir çevre oluşturulması</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2.1</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Su kaynakları ile biyolojik çeşitliliğin sürdürülebilir yönetimini sağlamak</w:t>
            </w:r>
          </w:p>
        </w:tc>
      </w:tr>
      <w:tr w:rsidR="007C3F1C" w:rsidRPr="00EA7DDC" w:rsidTr="00FF2298">
        <w:trPr>
          <w:trHeight w:val="3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2.2</w:t>
            </w:r>
            <w:proofErr w:type="gramEnd"/>
            <w:r w:rsidRPr="00EA7DDC">
              <w:rPr>
                <w:rFonts w:ascii="Calibri" w:eastAsia="Times New Roman" w:hAnsi="Calibri" w:cs="Calibri"/>
                <w:b/>
                <w:bCs/>
                <w:i/>
                <w:iCs/>
                <w:color w:val="000000"/>
                <w:lang w:eastAsia="tr-TR"/>
              </w:rPr>
              <w:t xml:space="preserve">. </w:t>
            </w:r>
            <w:r w:rsidRPr="00EA7DDC">
              <w:rPr>
                <w:rFonts w:ascii="Calibri" w:eastAsia="Times New Roman" w:hAnsi="Calibri" w:cs="Calibri"/>
                <w:i/>
                <w:iCs/>
                <w:color w:val="000000"/>
                <w:lang w:eastAsia="tr-TR"/>
              </w:rPr>
              <w:t>Sarıyer Belediyesi İklim Eylem Planı'nı faaliyete geçirmek</w:t>
            </w:r>
          </w:p>
        </w:tc>
      </w:tr>
      <w:tr w:rsidR="007C3F1C" w:rsidRPr="00EA7DDC" w:rsidTr="00FF2298">
        <w:trPr>
          <w:trHeight w:val="3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b/>
                <w:bCs/>
                <w:i/>
                <w:iCs/>
                <w:color w:val="000000"/>
                <w:lang w:eastAsia="tr-TR"/>
              </w:rPr>
            </w:pPr>
            <w:r w:rsidRPr="00EA7DDC">
              <w:rPr>
                <w:rFonts w:ascii="Calibri" w:eastAsia="Times New Roman" w:hAnsi="Calibri" w:cs="Calibri"/>
                <w:b/>
                <w:bCs/>
                <w:i/>
                <w:iCs/>
                <w:color w:val="000000"/>
                <w:lang w:eastAsia="tr-TR"/>
              </w:rPr>
              <w:t xml:space="preserve">STRATEJİK HEDEF 2.3. </w:t>
            </w:r>
            <w:r w:rsidRPr="00EA7DDC">
              <w:rPr>
                <w:rFonts w:ascii="Calibri" w:eastAsia="Times New Roman" w:hAnsi="Calibri" w:cs="Calibri"/>
                <w:i/>
                <w:iCs/>
                <w:color w:val="000000"/>
                <w:lang w:eastAsia="tr-TR"/>
              </w:rPr>
              <w:t xml:space="preserve">Sıfır </w:t>
            </w:r>
            <w:r>
              <w:rPr>
                <w:rFonts w:ascii="Calibri" w:eastAsia="Times New Roman" w:hAnsi="Calibri" w:cs="Calibri"/>
                <w:i/>
                <w:iCs/>
                <w:color w:val="000000"/>
                <w:lang w:eastAsia="tr-TR"/>
              </w:rPr>
              <w:t>atık k</w:t>
            </w:r>
            <w:r w:rsidRPr="00EA7DDC">
              <w:rPr>
                <w:rFonts w:ascii="Calibri" w:eastAsia="Times New Roman" w:hAnsi="Calibri" w:cs="Calibri"/>
                <w:i/>
                <w:iCs/>
                <w:color w:val="000000"/>
                <w:lang w:eastAsia="tr-TR"/>
              </w:rPr>
              <w:t xml:space="preserve">apsamında </w:t>
            </w:r>
            <w:proofErr w:type="gramStart"/>
            <w:r>
              <w:rPr>
                <w:rFonts w:ascii="Calibri" w:eastAsia="Times New Roman" w:hAnsi="Calibri" w:cs="Calibri"/>
                <w:i/>
                <w:iCs/>
                <w:color w:val="000000"/>
                <w:lang w:eastAsia="tr-TR"/>
              </w:rPr>
              <w:t>e</w:t>
            </w:r>
            <w:r w:rsidRPr="00EA7DDC">
              <w:rPr>
                <w:rFonts w:ascii="Calibri" w:eastAsia="Times New Roman" w:hAnsi="Calibri" w:cs="Calibri"/>
                <w:i/>
                <w:iCs/>
                <w:color w:val="000000"/>
                <w:lang w:eastAsia="tr-TR"/>
              </w:rPr>
              <w:t>ntegre</w:t>
            </w:r>
            <w:proofErr w:type="gramEnd"/>
            <w:r w:rsidRPr="00EA7DDC">
              <w:rPr>
                <w:rFonts w:ascii="Calibri" w:eastAsia="Times New Roman" w:hAnsi="Calibri" w:cs="Calibri"/>
                <w:i/>
                <w:iCs/>
                <w:color w:val="000000"/>
                <w:lang w:eastAsia="tr-TR"/>
              </w:rPr>
              <w:t xml:space="preserve"> </w:t>
            </w:r>
            <w:r>
              <w:rPr>
                <w:rFonts w:ascii="Calibri" w:eastAsia="Times New Roman" w:hAnsi="Calibri" w:cs="Calibri"/>
                <w:i/>
                <w:iCs/>
                <w:color w:val="000000"/>
                <w:lang w:eastAsia="tr-TR"/>
              </w:rPr>
              <w:t>a</w:t>
            </w:r>
            <w:r w:rsidRPr="00EA7DDC">
              <w:rPr>
                <w:rFonts w:ascii="Calibri" w:eastAsia="Times New Roman" w:hAnsi="Calibri" w:cs="Calibri"/>
                <w:i/>
                <w:iCs/>
                <w:color w:val="000000"/>
                <w:lang w:eastAsia="tr-TR"/>
              </w:rPr>
              <w:t xml:space="preserve">tık </w:t>
            </w:r>
            <w:r>
              <w:rPr>
                <w:rFonts w:ascii="Calibri" w:eastAsia="Times New Roman" w:hAnsi="Calibri" w:cs="Calibri"/>
                <w:i/>
                <w:iCs/>
                <w:color w:val="000000"/>
                <w:lang w:eastAsia="tr-TR"/>
              </w:rPr>
              <w:t>yönetimini g</w:t>
            </w:r>
            <w:r w:rsidRPr="00EA7DDC">
              <w:rPr>
                <w:rFonts w:ascii="Calibri" w:eastAsia="Times New Roman" w:hAnsi="Calibri" w:cs="Calibri"/>
                <w:i/>
                <w:iCs/>
                <w:color w:val="000000"/>
                <w:lang w:eastAsia="tr-TR"/>
              </w:rPr>
              <w:t>eliştirmek</w:t>
            </w:r>
          </w:p>
        </w:tc>
      </w:tr>
      <w:tr w:rsidR="007C3F1C" w:rsidRPr="00EA7DDC"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EA7DDC"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EA7DDC" w:rsidRDefault="007C3F1C" w:rsidP="00FF2298">
            <w:pPr>
              <w:spacing w:after="0" w:line="240" w:lineRule="auto"/>
              <w:rPr>
                <w:rFonts w:ascii="Calibri" w:eastAsia="Times New Roman" w:hAnsi="Calibri" w:cs="Calibri"/>
                <w:i/>
                <w:iCs/>
                <w:color w:val="000000"/>
                <w:lang w:eastAsia="tr-TR"/>
              </w:rPr>
            </w:pPr>
            <w:r w:rsidRPr="00EA7DDC">
              <w:rPr>
                <w:rFonts w:ascii="Calibri" w:eastAsia="Times New Roman" w:hAnsi="Calibri" w:cs="Calibri"/>
                <w:b/>
                <w:bCs/>
                <w:i/>
                <w:iCs/>
                <w:color w:val="000000"/>
                <w:lang w:eastAsia="tr-TR"/>
              </w:rPr>
              <w:t xml:space="preserve">STRATEJİK HEDEF </w:t>
            </w:r>
            <w:proofErr w:type="gramStart"/>
            <w:r w:rsidRPr="00EA7DDC">
              <w:rPr>
                <w:rFonts w:ascii="Calibri" w:eastAsia="Times New Roman" w:hAnsi="Calibri" w:cs="Calibri"/>
                <w:b/>
                <w:bCs/>
                <w:i/>
                <w:iCs/>
                <w:color w:val="000000"/>
                <w:lang w:eastAsia="tr-TR"/>
              </w:rPr>
              <w:t>2.4</w:t>
            </w:r>
            <w:proofErr w:type="gramEnd"/>
            <w:r w:rsidRPr="00EA7DDC">
              <w:rPr>
                <w:rFonts w:ascii="Calibri" w:eastAsia="Times New Roman" w:hAnsi="Calibri" w:cs="Calibri"/>
                <w:b/>
                <w:bCs/>
                <w:i/>
                <w:iCs/>
                <w:color w:val="000000"/>
                <w:lang w:eastAsia="tr-TR"/>
              </w:rPr>
              <w:t>.</w:t>
            </w:r>
            <w:r w:rsidRPr="00EA7DDC">
              <w:rPr>
                <w:rFonts w:ascii="Calibri" w:eastAsia="Times New Roman" w:hAnsi="Calibri" w:cs="Calibri"/>
                <w:i/>
                <w:iCs/>
                <w:color w:val="000000"/>
                <w:lang w:eastAsia="tr-TR"/>
              </w:rPr>
              <w:t xml:space="preserve"> Hayvanların ve insanların, ortak yaşam alanlarında birbirlerine zarar vermeden yaşamalarını sağlayacak ortamı oluşturmak</w:t>
            </w:r>
          </w:p>
        </w:tc>
      </w:tr>
    </w:tbl>
    <w:p w:rsidR="007C3F1C" w:rsidRDefault="007C3F1C" w:rsidP="007C3F1C"/>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r w:rsidRPr="004020C2">
        <w:rPr>
          <w:rFonts w:ascii="Times New Roman" w:hAnsi="Times New Roman" w:cs="Times New Roman"/>
          <w:sz w:val="24"/>
          <w:szCs w:val="24"/>
        </w:rPr>
        <w:t>Stratejik amaç 2 için</w:t>
      </w:r>
      <w:r>
        <w:rPr>
          <w:rFonts w:ascii="Times New Roman" w:hAnsi="Times New Roman" w:cs="Times New Roman"/>
          <w:sz w:val="24"/>
          <w:szCs w:val="24"/>
        </w:rPr>
        <w:t>;</w:t>
      </w:r>
      <w:r w:rsidRPr="004020C2">
        <w:rPr>
          <w:rFonts w:ascii="Times New Roman" w:hAnsi="Times New Roman" w:cs="Times New Roman"/>
          <w:sz w:val="24"/>
          <w:szCs w:val="24"/>
        </w:rPr>
        <w:t xml:space="preserve"> 202</w:t>
      </w:r>
      <w:r>
        <w:rPr>
          <w:rFonts w:ascii="Times New Roman" w:hAnsi="Times New Roman" w:cs="Times New Roman"/>
          <w:sz w:val="24"/>
          <w:szCs w:val="24"/>
        </w:rPr>
        <w:t>5</w:t>
      </w:r>
      <w:r w:rsidRPr="004020C2">
        <w:rPr>
          <w:rFonts w:ascii="Times New Roman" w:hAnsi="Times New Roman" w:cs="Times New Roman"/>
          <w:sz w:val="24"/>
          <w:szCs w:val="24"/>
        </w:rPr>
        <w:t xml:space="preserve"> yılında </w:t>
      </w:r>
      <w:r w:rsidRPr="00EA7DDC">
        <w:rPr>
          <w:rFonts w:ascii="Times New Roman" w:hAnsi="Times New Roman" w:cs="Times New Roman"/>
          <w:sz w:val="24"/>
          <w:szCs w:val="24"/>
        </w:rPr>
        <w:t>422.940.000,00</w:t>
      </w:r>
      <w:r>
        <w:rPr>
          <w:rFonts w:ascii="Times New Roman" w:hAnsi="Times New Roman" w:cs="Times New Roman"/>
          <w:sz w:val="24"/>
          <w:szCs w:val="24"/>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6</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528.675.000,00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7</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581.542.500,00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 xml:space="preserve">8 </w:t>
      </w:r>
      <w:r w:rsidRPr="004020C2">
        <w:rPr>
          <w:rFonts w:ascii="Times New Roman" w:eastAsia="Times New Roman" w:hAnsi="Times New Roman" w:cs="Times New Roman"/>
          <w:color w:val="000000"/>
          <w:sz w:val="24"/>
          <w:szCs w:val="24"/>
          <w:lang w:eastAsia="tr-TR"/>
        </w:rPr>
        <w:t xml:space="preserve">yılında </w:t>
      </w:r>
      <w:r w:rsidRPr="00EA7DDC">
        <w:rPr>
          <w:rFonts w:ascii="Times New Roman" w:eastAsia="Times New Roman" w:hAnsi="Times New Roman" w:cs="Times New Roman"/>
          <w:color w:val="000000"/>
          <w:sz w:val="24"/>
          <w:szCs w:val="24"/>
          <w:lang w:eastAsia="tr-TR"/>
        </w:rPr>
        <w:t>639.696.750,00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ve 202</w:t>
      </w:r>
      <w:r>
        <w:rPr>
          <w:rFonts w:ascii="Times New Roman" w:eastAsia="Times New Roman" w:hAnsi="Times New Roman" w:cs="Times New Roman"/>
          <w:color w:val="000000"/>
          <w:sz w:val="24"/>
          <w:szCs w:val="24"/>
          <w:lang w:eastAsia="tr-TR"/>
        </w:rPr>
        <w:t>9</w:t>
      </w:r>
      <w:r w:rsidRPr="004020C2">
        <w:rPr>
          <w:rFonts w:ascii="Times New Roman" w:eastAsia="Times New Roman" w:hAnsi="Times New Roman" w:cs="Times New Roman"/>
          <w:color w:val="000000"/>
          <w:sz w:val="24"/>
          <w:szCs w:val="24"/>
          <w:lang w:eastAsia="tr-TR"/>
        </w:rPr>
        <w:t xml:space="preserve"> yılında </w:t>
      </w:r>
      <w:r w:rsidRPr="00EA7DDC">
        <w:rPr>
          <w:rFonts w:ascii="Times New Roman" w:eastAsia="Times New Roman" w:hAnsi="Times New Roman" w:cs="Times New Roman"/>
          <w:color w:val="000000"/>
          <w:sz w:val="24"/>
          <w:szCs w:val="24"/>
          <w:lang w:eastAsia="tr-TR"/>
        </w:rPr>
        <w:t>703.666.425,00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 xml:space="preserve">TL </w:t>
      </w:r>
      <w:r>
        <w:rPr>
          <w:rFonts w:ascii="Times New Roman" w:eastAsia="Times New Roman" w:hAnsi="Times New Roman" w:cs="Times New Roman"/>
          <w:color w:val="000000"/>
          <w:sz w:val="24"/>
          <w:szCs w:val="24"/>
          <w:lang w:eastAsia="tr-TR"/>
        </w:rPr>
        <w:t xml:space="preserve">tahmini kaynak </w:t>
      </w:r>
      <w:proofErr w:type="gramStart"/>
      <w:r>
        <w:rPr>
          <w:rFonts w:ascii="Times New Roman" w:eastAsia="Times New Roman" w:hAnsi="Times New Roman" w:cs="Times New Roman"/>
          <w:color w:val="000000"/>
          <w:sz w:val="24"/>
          <w:szCs w:val="24"/>
          <w:lang w:eastAsia="tr-TR"/>
        </w:rPr>
        <w:t>ihtiyacına</w:t>
      </w:r>
      <w:proofErr w:type="gramEnd"/>
      <w:r>
        <w:rPr>
          <w:rFonts w:ascii="Times New Roman" w:eastAsia="Times New Roman" w:hAnsi="Times New Roman" w:cs="Times New Roman"/>
          <w:color w:val="000000"/>
          <w:sz w:val="24"/>
          <w:szCs w:val="24"/>
          <w:lang w:eastAsia="tr-TR"/>
        </w:rPr>
        <w:t xml:space="preserve"> gereksinim duyulacağı tespit edilmiştir.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0D032F" w:rsidTr="00FF2298">
        <w:trPr>
          <w:trHeight w:val="60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jc w:val="center"/>
              <w:rPr>
                <w:rFonts w:ascii="Calibri" w:eastAsia="Times New Roman" w:hAnsi="Calibri" w:cs="Calibri"/>
                <w:b/>
                <w:bCs/>
                <w:color w:val="000000"/>
                <w:lang w:eastAsia="tr-TR"/>
              </w:rPr>
            </w:pPr>
            <w:r w:rsidRPr="000D032F">
              <w:rPr>
                <w:rFonts w:ascii="Calibri" w:eastAsia="Times New Roman" w:hAnsi="Calibri" w:cs="Calibri"/>
                <w:b/>
                <w:bCs/>
                <w:color w:val="000000"/>
                <w:lang w:eastAsia="tr-TR"/>
              </w:rPr>
              <w:t xml:space="preserve">STRATEJİK AMAÇ 3: SOSYAL HİZMETLER </w:t>
            </w:r>
            <w:r w:rsidRPr="000D032F">
              <w:rPr>
                <w:rFonts w:ascii="Calibri" w:eastAsia="Times New Roman" w:hAnsi="Calibri" w:cs="Calibri"/>
                <w:color w:val="000000"/>
                <w:lang w:eastAsia="tr-TR"/>
              </w:rPr>
              <w:t>Her yaştan vatandaşın, eğitim, sağlık, spor ve sosyal hizmetlere erişimlerinde fırsat eşitliğinin artırılmasına yönelik kapsayıcı, önleyici, destekleyici ve sürdürülebilir çalışmaların yaygınlaştırılması</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HEDEF3.1. </w:t>
            </w:r>
            <w:r w:rsidRPr="000D032F">
              <w:rPr>
                <w:rFonts w:ascii="Calibri" w:eastAsia="Times New Roman" w:hAnsi="Calibri" w:cs="Calibri"/>
                <w:i/>
                <w:iCs/>
                <w:color w:val="000000"/>
                <w:lang w:eastAsia="tr-TR"/>
              </w:rPr>
              <w:t>Çocuklar, gençler ve ebeveynlerin ihtiyaçlarına yönelik nitelikli eğitimin yaygınlaştırılmasıyla eğitimde fırsat eşitliğini desteklemek</w:t>
            </w:r>
          </w:p>
        </w:tc>
      </w:tr>
      <w:tr w:rsidR="007C3F1C" w:rsidRPr="000D032F"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0D032F"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 </w:t>
            </w:r>
            <w:proofErr w:type="gramStart"/>
            <w:r w:rsidRPr="000D032F">
              <w:rPr>
                <w:rFonts w:ascii="Calibri" w:eastAsia="Times New Roman" w:hAnsi="Calibri" w:cs="Calibri"/>
                <w:b/>
                <w:bCs/>
                <w:i/>
                <w:iCs/>
                <w:color w:val="000000"/>
                <w:lang w:eastAsia="tr-TR"/>
              </w:rPr>
              <w:t>3.2</w:t>
            </w:r>
            <w:proofErr w:type="gramEnd"/>
            <w:r w:rsidRPr="000D032F">
              <w:rPr>
                <w:rFonts w:ascii="Calibri" w:eastAsia="Times New Roman" w:hAnsi="Calibri" w:cs="Calibri"/>
                <w:b/>
                <w:bCs/>
                <w:i/>
                <w:iCs/>
                <w:color w:val="000000"/>
                <w:lang w:eastAsia="tr-TR"/>
              </w:rPr>
              <w:t xml:space="preserve">. </w:t>
            </w:r>
            <w:r w:rsidRPr="000D032F">
              <w:rPr>
                <w:rFonts w:ascii="Calibri" w:eastAsia="Times New Roman" w:hAnsi="Calibri" w:cs="Calibri"/>
                <w:i/>
                <w:iCs/>
                <w:color w:val="000000"/>
                <w:lang w:eastAsia="tr-TR"/>
              </w:rPr>
              <w:t>Başta çocuklar olmak üzere toplumun tüm kesimlerini kapsayıcı sportif faaliyetleri artırmak</w:t>
            </w:r>
          </w:p>
        </w:tc>
      </w:tr>
      <w:tr w:rsidR="007C3F1C" w:rsidRPr="000D032F"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0D032F"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 </w:t>
            </w:r>
            <w:proofErr w:type="gramStart"/>
            <w:r w:rsidRPr="000D032F">
              <w:rPr>
                <w:rFonts w:ascii="Calibri" w:eastAsia="Times New Roman" w:hAnsi="Calibri" w:cs="Calibri"/>
                <w:b/>
                <w:bCs/>
                <w:i/>
                <w:iCs/>
                <w:color w:val="000000"/>
                <w:lang w:eastAsia="tr-TR"/>
              </w:rPr>
              <w:t>3.3</w:t>
            </w:r>
            <w:proofErr w:type="gramEnd"/>
            <w:r w:rsidRPr="000D032F">
              <w:rPr>
                <w:rFonts w:ascii="Calibri" w:eastAsia="Times New Roman" w:hAnsi="Calibri" w:cs="Calibri"/>
                <w:b/>
                <w:bCs/>
                <w:i/>
                <w:iCs/>
                <w:color w:val="000000"/>
                <w:lang w:eastAsia="tr-TR"/>
              </w:rPr>
              <w:t xml:space="preserve">. </w:t>
            </w:r>
            <w:r w:rsidRPr="000D032F">
              <w:rPr>
                <w:rFonts w:ascii="Calibri" w:eastAsia="Times New Roman" w:hAnsi="Calibri" w:cs="Calibri"/>
                <w:i/>
                <w:iCs/>
                <w:color w:val="000000"/>
                <w:lang w:eastAsia="tr-TR"/>
              </w:rPr>
              <w:t>İnsan sağlığına yönelik destekleyici hizmetleri sürdürmek ve toplum sağlığını koruyucu yaklaşımlar sunmak</w:t>
            </w:r>
          </w:p>
        </w:tc>
      </w:tr>
      <w:tr w:rsidR="007C3F1C" w:rsidRPr="000D032F"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0D032F"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HEDEF3.4. </w:t>
            </w:r>
            <w:r w:rsidRPr="000D032F">
              <w:rPr>
                <w:rFonts w:ascii="Calibri" w:eastAsia="Times New Roman" w:hAnsi="Calibri" w:cs="Calibri"/>
                <w:i/>
                <w:iCs/>
                <w:color w:val="000000"/>
                <w:lang w:eastAsia="tr-TR"/>
              </w:rPr>
              <w:t xml:space="preserve">Sosyal belediyecilik anlayışı doğrultusunda ihtiyaç sahiplerine </w:t>
            </w:r>
            <w:proofErr w:type="spellStart"/>
            <w:r w:rsidRPr="000D032F">
              <w:rPr>
                <w:rFonts w:ascii="Calibri" w:eastAsia="Times New Roman" w:hAnsi="Calibri" w:cs="Calibri"/>
                <w:i/>
                <w:iCs/>
                <w:color w:val="000000"/>
                <w:lang w:eastAsia="tr-TR"/>
              </w:rPr>
              <w:t>sosyo</w:t>
            </w:r>
            <w:proofErr w:type="spellEnd"/>
            <w:r w:rsidRPr="000D032F">
              <w:rPr>
                <w:rFonts w:ascii="Calibri" w:eastAsia="Times New Roman" w:hAnsi="Calibri" w:cs="Calibri"/>
                <w:i/>
                <w:iCs/>
                <w:color w:val="000000"/>
                <w:lang w:eastAsia="tr-TR"/>
              </w:rPr>
              <w:t>-ekonomik yardımlarda bulunarak desteklemek</w:t>
            </w:r>
          </w:p>
        </w:tc>
      </w:tr>
      <w:tr w:rsidR="007C3F1C" w:rsidRPr="000D032F" w:rsidTr="00FF2298">
        <w:trPr>
          <w:trHeight w:val="9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0D032F"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HEDEF3.5. </w:t>
            </w:r>
            <w:r w:rsidRPr="000D032F">
              <w:rPr>
                <w:rFonts w:ascii="Calibri" w:eastAsia="Times New Roman" w:hAnsi="Calibri" w:cs="Calibri"/>
                <w:i/>
                <w:iCs/>
                <w:color w:val="000000"/>
                <w:lang w:eastAsia="tr-TR"/>
              </w:rPr>
              <w:t>Kadınların ve kız çocuklarının sosyal hizmetlere erişimlerinde fırsat eşitliğinin artırılmasına yönelik kapsayıcı, önleyici, destekleyici ve sürdürülebilir çalışmaların yaygınlaştırmak</w:t>
            </w:r>
          </w:p>
        </w:tc>
      </w:tr>
    </w:tbl>
    <w:p w:rsidR="007C3F1C" w:rsidRDefault="007C3F1C" w:rsidP="007C3F1C"/>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r w:rsidRPr="004020C2">
        <w:rPr>
          <w:rFonts w:ascii="Times New Roman" w:hAnsi="Times New Roman" w:cs="Times New Roman"/>
          <w:sz w:val="24"/>
          <w:szCs w:val="24"/>
        </w:rPr>
        <w:t>Stratejik amaç 3</w:t>
      </w:r>
      <w:r>
        <w:rPr>
          <w:rFonts w:ascii="Times New Roman" w:hAnsi="Times New Roman" w:cs="Times New Roman"/>
          <w:sz w:val="24"/>
          <w:szCs w:val="24"/>
        </w:rPr>
        <w:t>;</w:t>
      </w:r>
      <w:r w:rsidRPr="004020C2">
        <w:rPr>
          <w:rFonts w:ascii="Times New Roman" w:hAnsi="Times New Roman" w:cs="Times New Roman"/>
          <w:sz w:val="24"/>
          <w:szCs w:val="24"/>
        </w:rPr>
        <w:t xml:space="preserve"> için</w:t>
      </w:r>
      <w:r>
        <w:rPr>
          <w:rFonts w:ascii="Times New Roman" w:hAnsi="Times New Roman" w:cs="Times New Roman"/>
          <w:sz w:val="24"/>
          <w:szCs w:val="24"/>
        </w:rPr>
        <w:t xml:space="preserve"> </w:t>
      </w:r>
      <w:r w:rsidRPr="004020C2">
        <w:rPr>
          <w:rFonts w:ascii="Times New Roman" w:hAnsi="Times New Roman" w:cs="Times New Roman"/>
          <w:sz w:val="24"/>
          <w:szCs w:val="24"/>
        </w:rPr>
        <w:t>202</w:t>
      </w:r>
      <w:r>
        <w:rPr>
          <w:rFonts w:ascii="Times New Roman" w:hAnsi="Times New Roman" w:cs="Times New Roman"/>
          <w:sz w:val="24"/>
          <w:szCs w:val="24"/>
        </w:rPr>
        <w:t>5</w:t>
      </w:r>
      <w:r w:rsidRPr="004020C2">
        <w:rPr>
          <w:rFonts w:ascii="Times New Roman" w:hAnsi="Times New Roman" w:cs="Times New Roman"/>
          <w:sz w:val="24"/>
          <w:szCs w:val="24"/>
        </w:rPr>
        <w:t xml:space="preserve"> yılında </w:t>
      </w:r>
      <w:r w:rsidRPr="000D032F">
        <w:rPr>
          <w:rFonts w:ascii="Times New Roman" w:hAnsi="Times New Roman" w:cs="Times New Roman"/>
          <w:sz w:val="24"/>
          <w:szCs w:val="24"/>
        </w:rPr>
        <w:t>119.685.000,00</w:t>
      </w:r>
      <w:r>
        <w:rPr>
          <w:rFonts w:ascii="Times New Roman" w:hAnsi="Times New Roman" w:cs="Times New Roman"/>
          <w:sz w:val="24"/>
          <w:szCs w:val="24"/>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6</w:t>
      </w:r>
      <w:r w:rsidRPr="004020C2">
        <w:rPr>
          <w:rFonts w:ascii="Times New Roman" w:eastAsia="Times New Roman" w:hAnsi="Times New Roman" w:cs="Times New Roman"/>
          <w:color w:val="000000"/>
          <w:sz w:val="24"/>
          <w:szCs w:val="24"/>
          <w:lang w:eastAsia="tr-TR"/>
        </w:rPr>
        <w:t xml:space="preserve"> yılında </w:t>
      </w:r>
      <w:r w:rsidRPr="000D032F">
        <w:rPr>
          <w:rFonts w:ascii="Times New Roman" w:eastAsia="Times New Roman" w:hAnsi="Times New Roman" w:cs="Times New Roman"/>
          <w:color w:val="000000"/>
          <w:sz w:val="24"/>
          <w:szCs w:val="24"/>
          <w:lang w:eastAsia="tr-TR"/>
        </w:rPr>
        <w:t>149.606.250,00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7</w:t>
      </w:r>
      <w:r w:rsidRPr="004020C2">
        <w:rPr>
          <w:rFonts w:ascii="Times New Roman" w:eastAsia="Times New Roman" w:hAnsi="Times New Roman" w:cs="Times New Roman"/>
          <w:color w:val="000000"/>
          <w:sz w:val="24"/>
          <w:szCs w:val="24"/>
          <w:lang w:eastAsia="tr-TR"/>
        </w:rPr>
        <w:t xml:space="preserve"> yılında </w:t>
      </w:r>
      <w:r w:rsidRPr="000D032F">
        <w:rPr>
          <w:rFonts w:ascii="Times New Roman" w:eastAsia="Times New Roman" w:hAnsi="Times New Roman" w:cs="Times New Roman"/>
          <w:color w:val="000000"/>
          <w:sz w:val="24"/>
          <w:szCs w:val="24"/>
          <w:lang w:eastAsia="tr-TR"/>
        </w:rPr>
        <w:t>164.566.875,00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8</w:t>
      </w:r>
      <w:r w:rsidRPr="004020C2">
        <w:rPr>
          <w:rFonts w:ascii="Times New Roman" w:eastAsia="Times New Roman" w:hAnsi="Times New Roman" w:cs="Times New Roman"/>
          <w:color w:val="000000"/>
          <w:sz w:val="24"/>
          <w:szCs w:val="24"/>
          <w:lang w:eastAsia="tr-TR"/>
        </w:rPr>
        <w:t xml:space="preserve"> yılında </w:t>
      </w:r>
      <w:r w:rsidRPr="000D032F">
        <w:rPr>
          <w:rFonts w:ascii="Times New Roman" w:eastAsia="Times New Roman" w:hAnsi="Times New Roman" w:cs="Times New Roman"/>
          <w:color w:val="000000"/>
          <w:sz w:val="24"/>
          <w:szCs w:val="24"/>
          <w:lang w:eastAsia="tr-TR"/>
        </w:rPr>
        <w:t>181.023.562,50</w:t>
      </w:r>
      <w:r>
        <w:rPr>
          <w:rFonts w:ascii="Times New Roman" w:eastAsia="Times New Roman" w:hAnsi="Times New Roman" w:cs="Times New Roman"/>
          <w:color w:val="000000"/>
          <w:sz w:val="24"/>
          <w:szCs w:val="24"/>
          <w:lang w:eastAsia="tr-TR"/>
        </w:rPr>
        <w:t xml:space="preserve"> TL</w:t>
      </w:r>
      <w:r w:rsidRPr="004020C2">
        <w:rPr>
          <w:rFonts w:ascii="Times New Roman" w:eastAsia="Times New Roman" w:hAnsi="Times New Roman" w:cs="Times New Roman"/>
          <w:color w:val="000000"/>
          <w:sz w:val="24"/>
          <w:szCs w:val="24"/>
          <w:lang w:eastAsia="tr-TR"/>
        </w:rPr>
        <w:t xml:space="preserve"> ve 202</w:t>
      </w:r>
      <w:r>
        <w:rPr>
          <w:rFonts w:ascii="Times New Roman" w:eastAsia="Times New Roman" w:hAnsi="Times New Roman" w:cs="Times New Roman"/>
          <w:color w:val="000000"/>
          <w:sz w:val="24"/>
          <w:szCs w:val="24"/>
          <w:lang w:eastAsia="tr-TR"/>
        </w:rPr>
        <w:t>9</w:t>
      </w:r>
      <w:r w:rsidRPr="004020C2">
        <w:rPr>
          <w:rFonts w:ascii="Times New Roman" w:eastAsia="Times New Roman" w:hAnsi="Times New Roman" w:cs="Times New Roman"/>
          <w:color w:val="000000"/>
          <w:sz w:val="24"/>
          <w:szCs w:val="24"/>
          <w:lang w:eastAsia="tr-TR"/>
        </w:rPr>
        <w:t xml:space="preserve"> yılında</w:t>
      </w:r>
      <w:r w:rsidRPr="000D032F">
        <w:rPr>
          <w:rFonts w:ascii="Times New Roman" w:eastAsia="Times New Roman" w:hAnsi="Times New Roman" w:cs="Times New Roman"/>
          <w:color w:val="000000"/>
          <w:sz w:val="24"/>
          <w:szCs w:val="24"/>
          <w:lang w:eastAsia="tr-TR"/>
        </w:rPr>
        <w:t>199.125.918,75</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 xml:space="preserve">TL </w:t>
      </w:r>
      <w:r>
        <w:rPr>
          <w:rFonts w:ascii="Times New Roman" w:eastAsia="Times New Roman" w:hAnsi="Times New Roman" w:cs="Times New Roman"/>
          <w:color w:val="000000"/>
          <w:sz w:val="24"/>
          <w:szCs w:val="24"/>
          <w:lang w:eastAsia="tr-TR"/>
        </w:rPr>
        <w:t>tahmini kaynak ihtiyacına gereksinim duyulacağı tespit edilmiştir.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0D032F" w:rsidTr="00FF2298">
        <w:trPr>
          <w:trHeight w:val="60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jc w:val="center"/>
              <w:rPr>
                <w:rFonts w:ascii="Calibri" w:eastAsia="Times New Roman" w:hAnsi="Calibri" w:cs="Calibri"/>
                <w:b/>
                <w:bCs/>
                <w:color w:val="000000"/>
                <w:lang w:eastAsia="tr-TR"/>
              </w:rPr>
            </w:pPr>
            <w:r w:rsidRPr="000D032F">
              <w:rPr>
                <w:rFonts w:ascii="Calibri" w:eastAsia="Times New Roman" w:hAnsi="Calibri" w:cs="Calibri"/>
                <w:b/>
                <w:bCs/>
                <w:color w:val="000000"/>
                <w:lang w:eastAsia="tr-TR"/>
              </w:rPr>
              <w:t xml:space="preserve">STRATEJİK AMAÇ 4: KÜLTÜR VE SANAT </w:t>
            </w:r>
            <w:r w:rsidRPr="000D032F">
              <w:rPr>
                <w:rFonts w:ascii="Calibri" w:eastAsia="Times New Roman" w:hAnsi="Calibri" w:cs="Calibri"/>
                <w:color w:val="000000"/>
                <w:lang w:eastAsia="tr-TR"/>
              </w:rPr>
              <w:t>Kültür-sanat faaliyetlerini erişilebilir ve kapsayıcı şekilde daha geniş kitlelere ulaştırarak sanata olan ilginin artırılması</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 </w:t>
            </w:r>
            <w:proofErr w:type="gramStart"/>
            <w:r w:rsidRPr="000D032F">
              <w:rPr>
                <w:rFonts w:ascii="Calibri" w:eastAsia="Times New Roman" w:hAnsi="Calibri" w:cs="Calibri"/>
                <w:b/>
                <w:bCs/>
                <w:i/>
                <w:iCs/>
                <w:color w:val="000000"/>
                <w:lang w:eastAsia="tr-TR"/>
              </w:rPr>
              <w:t>4.1</w:t>
            </w:r>
            <w:proofErr w:type="gramEnd"/>
            <w:r w:rsidRPr="000D032F">
              <w:rPr>
                <w:rFonts w:ascii="Calibri" w:eastAsia="Times New Roman" w:hAnsi="Calibri" w:cs="Calibri"/>
                <w:b/>
                <w:bCs/>
                <w:i/>
                <w:iCs/>
                <w:color w:val="000000"/>
                <w:lang w:eastAsia="tr-TR"/>
              </w:rPr>
              <w:t xml:space="preserve">. </w:t>
            </w:r>
            <w:r w:rsidRPr="000D032F">
              <w:rPr>
                <w:rFonts w:ascii="Calibri" w:eastAsia="Times New Roman" w:hAnsi="Calibri" w:cs="Calibri"/>
                <w:i/>
                <w:iCs/>
                <w:color w:val="000000"/>
                <w:lang w:eastAsia="tr-TR"/>
              </w:rPr>
              <w:t>Etkin halkla ilişkiler ve medya çalışmaları ile bilinirliliği yüksek bir kurum olmak</w:t>
            </w:r>
          </w:p>
        </w:tc>
      </w:tr>
      <w:tr w:rsidR="007C3F1C" w:rsidRPr="000D032F" w:rsidTr="00FF2298">
        <w:trPr>
          <w:trHeight w:val="1035"/>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0D032F"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0D032F" w:rsidRDefault="007C3F1C" w:rsidP="00FF2298">
            <w:pPr>
              <w:spacing w:after="0" w:line="240" w:lineRule="auto"/>
              <w:rPr>
                <w:rFonts w:ascii="Calibri" w:eastAsia="Times New Roman" w:hAnsi="Calibri" w:cs="Calibri"/>
                <w:b/>
                <w:bCs/>
                <w:i/>
                <w:iCs/>
                <w:color w:val="000000"/>
                <w:lang w:eastAsia="tr-TR"/>
              </w:rPr>
            </w:pPr>
            <w:r w:rsidRPr="000D032F">
              <w:rPr>
                <w:rFonts w:ascii="Calibri" w:eastAsia="Times New Roman" w:hAnsi="Calibri" w:cs="Calibri"/>
                <w:b/>
                <w:bCs/>
                <w:i/>
                <w:iCs/>
                <w:color w:val="000000"/>
                <w:lang w:eastAsia="tr-TR"/>
              </w:rPr>
              <w:t xml:space="preserve">STRATEJİK HEDEF </w:t>
            </w:r>
            <w:proofErr w:type="gramStart"/>
            <w:r w:rsidRPr="000D032F">
              <w:rPr>
                <w:rFonts w:ascii="Calibri" w:eastAsia="Times New Roman" w:hAnsi="Calibri" w:cs="Calibri"/>
                <w:b/>
                <w:bCs/>
                <w:i/>
                <w:iCs/>
                <w:color w:val="000000"/>
                <w:lang w:eastAsia="tr-TR"/>
              </w:rPr>
              <w:t>4.2</w:t>
            </w:r>
            <w:proofErr w:type="gramEnd"/>
            <w:r w:rsidRPr="000D032F">
              <w:rPr>
                <w:rFonts w:ascii="Calibri" w:eastAsia="Times New Roman" w:hAnsi="Calibri" w:cs="Calibri"/>
                <w:b/>
                <w:bCs/>
                <w:i/>
                <w:iCs/>
                <w:color w:val="000000"/>
                <w:lang w:eastAsia="tr-TR"/>
              </w:rPr>
              <w:t xml:space="preserve">. </w:t>
            </w:r>
            <w:r w:rsidRPr="000D032F">
              <w:rPr>
                <w:rFonts w:ascii="Calibri" w:eastAsia="Times New Roman" w:hAnsi="Calibri" w:cs="Calibri"/>
                <w:i/>
                <w:iCs/>
                <w:color w:val="000000"/>
                <w:lang w:eastAsia="tr-TR"/>
              </w:rPr>
              <w:t xml:space="preserve">Dış </w:t>
            </w:r>
            <w:proofErr w:type="spellStart"/>
            <w:r w:rsidRPr="000D032F">
              <w:rPr>
                <w:rFonts w:ascii="Calibri" w:eastAsia="Times New Roman" w:hAnsi="Calibri" w:cs="Calibri"/>
                <w:i/>
                <w:iCs/>
                <w:color w:val="000000"/>
                <w:lang w:eastAsia="tr-TR"/>
              </w:rPr>
              <w:t>paydaşlarlarla</w:t>
            </w:r>
            <w:proofErr w:type="spellEnd"/>
            <w:r w:rsidRPr="000D032F">
              <w:rPr>
                <w:rFonts w:ascii="Calibri" w:eastAsia="Times New Roman" w:hAnsi="Calibri" w:cs="Calibri"/>
                <w:i/>
                <w:iCs/>
                <w:color w:val="000000"/>
                <w:lang w:eastAsia="tr-TR"/>
              </w:rPr>
              <w:t xml:space="preserve"> yapılacak iş birlikleri ile kültür ve sanat faaliyetlerine olan ilgiyi artırmak </w:t>
            </w:r>
          </w:p>
        </w:tc>
      </w:tr>
    </w:tbl>
    <w:p w:rsidR="007C3F1C" w:rsidRDefault="007C3F1C" w:rsidP="007C3F1C"/>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r w:rsidRPr="004020C2">
        <w:rPr>
          <w:rFonts w:ascii="Times New Roman" w:hAnsi="Times New Roman" w:cs="Times New Roman"/>
          <w:sz w:val="24"/>
          <w:szCs w:val="24"/>
        </w:rPr>
        <w:t>Stratejik amaç 4 için; 202</w:t>
      </w:r>
      <w:r>
        <w:rPr>
          <w:rFonts w:ascii="Times New Roman" w:hAnsi="Times New Roman" w:cs="Times New Roman"/>
          <w:sz w:val="24"/>
          <w:szCs w:val="24"/>
        </w:rPr>
        <w:t>5</w:t>
      </w:r>
      <w:r w:rsidRPr="004020C2">
        <w:rPr>
          <w:rFonts w:ascii="Times New Roman" w:hAnsi="Times New Roman" w:cs="Times New Roman"/>
          <w:sz w:val="24"/>
          <w:szCs w:val="24"/>
        </w:rPr>
        <w:t xml:space="preserve"> yılında </w:t>
      </w:r>
      <w:r w:rsidRPr="001D381B">
        <w:rPr>
          <w:rFonts w:ascii="Times New Roman" w:hAnsi="Times New Roman" w:cs="Times New Roman"/>
          <w:sz w:val="24"/>
          <w:szCs w:val="24"/>
        </w:rPr>
        <w:t>70.653.000,00</w:t>
      </w:r>
      <w:r>
        <w:rPr>
          <w:rFonts w:ascii="Times New Roman" w:hAnsi="Times New Roman" w:cs="Times New Roman"/>
          <w:sz w:val="24"/>
          <w:szCs w:val="24"/>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6</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88.316.250,00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7 yılında</w:t>
      </w:r>
      <w:r w:rsidRPr="004020C2">
        <w:rPr>
          <w:rFonts w:ascii="Times New Roman" w:eastAsia="Times New Roman" w:hAnsi="Times New Roman" w:cs="Times New Roman"/>
          <w:color w:val="000000"/>
          <w:sz w:val="24"/>
          <w:szCs w:val="24"/>
          <w:lang w:eastAsia="tr-TR"/>
        </w:rPr>
        <w:t xml:space="preserve"> </w:t>
      </w:r>
      <w:r w:rsidRPr="001D381B">
        <w:rPr>
          <w:rFonts w:ascii="Times New Roman" w:eastAsia="Times New Roman" w:hAnsi="Times New Roman" w:cs="Times New Roman"/>
          <w:color w:val="000000"/>
          <w:sz w:val="24"/>
          <w:szCs w:val="24"/>
          <w:lang w:eastAsia="tr-TR"/>
        </w:rPr>
        <w:t>97.147.875,00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8</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106.862.662,50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ve 202</w:t>
      </w:r>
      <w:r>
        <w:rPr>
          <w:rFonts w:ascii="Times New Roman" w:eastAsia="Times New Roman" w:hAnsi="Times New Roman" w:cs="Times New Roman"/>
          <w:color w:val="000000"/>
          <w:sz w:val="24"/>
          <w:szCs w:val="24"/>
          <w:lang w:eastAsia="tr-TR"/>
        </w:rPr>
        <w:t>9</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117.548.928,75</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 xml:space="preserve">TL </w:t>
      </w:r>
      <w:r>
        <w:rPr>
          <w:rFonts w:ascii="Times New Roman" w:eastAsia="Times New Roman" w:hAnsi="Times New Roman" w:cs="Times New Roman"/>
          <w:color w:val="000000"/>
          <w:sz w:val="24"/>
          <w:szCs w:val="24"/>
          <w:lang w:eastAsia="tr-TR"/>
        </w:rPr>
        <w:t>tahmini kaynak ihtiyacına gereksinim duyulacağı tespit edilmiştir.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1D381B" w:rsidTr="00FF2298">
        <w:trPr>
          <w:trHeight w:val="72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1D381B" w:rsidRDefault="007C3F1C" w:rsidP="00FF2298">
            <w:pPr>
              <w:spacing w:after="0" w:line="240" w:lineRule="auto"/>
              <w:jc w:val="center"/>
              <w:rPr>
                <w:rFonts w:ascii="Calibri" w:eastAsia="Times New Roman" w:hAnsi="Calibri" w:cs="Calibri"/>
                <w:color w:val="000000"/>
                <w:lang w:eastAsia="tr-TR"/>
              </w:rPr>
            </w:pPr>
            <w:r w:rsidRPr="001D381B">
              <w:rPr>
                <w:rFonts w:ascii="Calibri" w:eastAsia="Times New Roman" w:hAnsi="Calibri" w:cs="Calibri"/>
                <w:b/>
                <w:bCs/>
                <w:color w:val="000000"/>
                <w:lang w:eastAsia="tr-TR"/>
              </w:rPr>
              <w:t xml:space="preserve">STRATEJİK AMAÇ 5: YEREL KALKINMA </w:t>
            </w:r>
            <w:r w:rsidRPr="001D381B">
              <w:rPr>
                <w:rFonts w:ascii="Calibri" w:eastAsia="Times New Roman" w:hAnsi="Calibri" w:cs="Calibri"/>
                <w:color w:val="000000"/>
                <w:lang w:eastAsia="tr-TR"/>
              </w:rPr>
              <w:t xml:space="preserve">Kaynakların korunmasını destekleyerek yerel kalkınmaya yönelik projelerin geliştirilmesi                                                                                                               </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1D381B" w:rsidRDefault="007C3F1C" w:rsidP="00FF2298">
            <w:pPr>
              <w:spacing w:after="0" w:line="240" w:lineRule="auto"/>
              <w:rPr>
                <w:rFonts w:ascii="Calibri" w:eastAsia="Times New Roman" w:hAnsi="Calibri" w:cs="Calibri"/>
                <w:i/>
                <w:iCs/>
                <w:color w:val="000000"/>
                <w:lang w:eastAsia="tr-TR"/>
              </w:rPr>
            </w:pPr>
            <w:r w:rsidRPr="001D381B">
              <w:rPr>
                <w:rFonts w:ascii="Calibri" w:eastAsia="Times New Roman" w:hAnsi="Calibri" w:cs="Calibri"/>
                <w:b/>
                <w:bCs/>
                <w:i/>
                <w:iCs/>
                <w:color w:val="000000"/>
                <w:lang w:eastAsia="tr-TR"/>
              </w:rPr>
              <w:t xml:space="preserve">STRATEJİK HEDEF </w:t>
            </w:r>
            <w:proofErr w:type="gramStart"/>
            <w:r w:rsidRPr="001D381B">
              <w:rPr>
                <w:rFonts w:ascii="Calibri" w:eastAsia="Times New Roman" w:hAnsi="Calibri" w:cs="Calibri"/>
                <w:b/>
                <w:bCs/>
                <w:i/>
                <w:iCs/>
                <w:color w:val="000000"/>
                <w:lang w:eastAsia="tr-TR"/>
              </w:rPr>
              <w:t>5.1</w:t>
            </w:r>
            <w:proofErr w:type="gramEnd"/>
            <w:r w:rsidRPr="001D381B">
              <w:rPr>
                <w:rFonts w:ascii="Calibri" w:eastAsia="Times New Roman" w:hAnsi="Calibri" w:cs="Calibri"/>
                <w:b/>
                <w:bCs/>
                <w:i/>
                <w:iCs/>
                <w:color w:val="000000"/>
                <w:lang w:eastAsia="tr-TR"/>
              </w:rPr>
              <w:t>.</w:t>
            </w:r>
            <w:r w:rsidRPr="001D381B">
              <w:rPr>
                <w:rFonts w:ascii="Calibri" w:eastAsia="Times New Roman" w:hAnsi="Calibri" w:cs="Calibri"/>
                <w:i/>
                <w:iCs/>
                <w:color w:val="000000"/>
                <w:lang w:eastAsia="tr-TR"/>
              </w:rPr>
              <w:t xml:space="preserve"> Mavi Büyüme Projesi öncülüğünde balıkçılık politikası oluşturularak sektöre katkıda bulunmak</w:t>
            </w:r>
          </w:p>
        </w:tc>
      </w:tr>
      <w:tr w:rsidR="007C3F1C" w:rsidRPr="001D381B" w:rsidTr="00FF2298">
        <w:trPr>
          <w:trHeight w:val="87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1D381B" w:rsidRDefault="007C3F1C" w:rsidP="00FF2298">
            <w:pPr>
              <w:spacing w:after="0" w:line="240" w:lineRule="auto"/>
              <w:rPr>
                <w:rFonts w:ascii="Calibri" w:eastAsia="Times New Roman" w:hAnsi="Calibri" w:cs="Calibri"/>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1D381B" w:rsidRDefault="007C3F1C" w:rsidP="00FF2298">
            <w:pPr>
              <w:spacing w:after="0" w:line="240" w:lineRule="auto"/>
              <w:rPr>
                <w:rFonts w:ascii="Calibri" w:eastAsia="Times New Roman" w:hAnsi="Calibri" w:cs="Calibri"/>
                <w:b/>
                <w:bCs/>
                <w:i/>
                <w:iCs/>
                <w:color w:val="000000"/>
                <w:lang w:eastAsia="tr-TR"/>
              </w:rPr>
            </w:pPr>
            <w:r w:rsidRPr="001D381B">
              <w:rPr>
                <w:rFonts w:ascii="Calibri" w:eastAsia="Times New Roman" w:hAnsi="Calibri" w:cs="Calibri"/>
                <w:b/>
                <w:bCs/>
                <w:i/>
                <w:iCs/>
                <w:color w:val="000000"/>
                <w:lang w:eastAsia="tr-TR"/>
              </w:rPr>
              <w:t xml:space="preserve">STRATEJİK HEDEF </w:t>
            </w:r>
            <w:proofErr w:type="gramStart"/>
            <w:r w:rsidRPr="001D381B">
              <w:rPr>
                <w:rFonts w:ascii="Calibri" w:eastAsia="Times New Roman" w:hAnsi="Calibri" w:cs="Calibri"/>
                <w:b/>
                <w:bCs/>
                <w:i/>
                <w:iCs/>
                <w:color w:val="000000"/>
                <w:lang w:eastAsia="tr-TR"/>
              </w:rPr>
              <w:t>5.2</w:t>
            </w:r>
            <w:proofErr w:type="gramEnd"/>
            <w:r w:rsidRPr="001D381B">
              <w:rPr>
                <w:rFonts w:ascii="Calibri" w:eastAsia="Times New Roman" w:hAnsi="Calibri" w:cs="Calibri"/>
                <w:b/>
                <w:bCs/>
                <w:i/>
                <w:iCs/>
                <w:color w:val="000000"/>
                <w:lang w:eastAsia="tr-TR"/>
              </w:rPr>
              <w:t xml:space="preserve">. </w:t>
            </w:r>
            <w:r w:rsidRPr="001D381B">
              <w:rPr>
                <w:rFonts w:ascii="Calibri" w:eastAsia="Times New Roman" w:hAnsi="Calibri" w:cs="Calibri"/>
                <w:i/>
                <w:iCs/>
                <w:color w:val="000000"/>
                <w:lang w:eastAsia="tr-TR"/>
              </w:rPr>
              <w:t>Eğitim ve çeşitli desteklerle vatandaşların çalışma hayatına katılımlarını sağlamak</w:t>
            </w:r>
          </w:p>
        </w:tc>
      </w:tr>
    </w:tbl>
    <w:p w:rsidR="007C3F1C" w:rsidRDefault="007C3F1C" w:rsidP="007C3F1C"/>
    <w:p w:rsidR="007C3F1C" w:rsidRDefault="007C3F1C" w:rsidP="007C3F1C">
      <w:pPr>
        <w:spacing w:line="360" w:lineRule="auto"/>
        <w:jc w:val="both"/>
        <w:rPr>
          <w:rFonts w:ascii="Times New Roman" w:eastAsia="Times New Roman" w:hAnsi="Times New Roman" w:cs="Times New Roman"/>
          <w:color w:val="000000"/>
          <w:sz w:val="24"/>
          <w:szCs w:val="24"/>
          <w:lang w:eastAsia="tr-TR"/>
        </w:rPr>
      </w:pPr>
      <w:r w:rsidRPr="004020C2">
        <w:rPr>
          <w:rFonts w:ascii="Times New Roman" w:hAnsi="Times New Roman" w:cs="Times New Roman"/>
          <w:sz w:val="24"/>
          <w:szCs w:val="24"/>
        </w:rPr>
        <w:t>Stratejik amaç 5 için; 202</w:t>
      </w:r>
      <w:r>
        <w:rPr>
          <w:rFonts w:ascii="Times New Roman" w:hAnsi="Times New Roman" w:cs="Times New Roman"/>
          <w:sz w:val="24"/>
          <w:szCs w:val="24"/>
        </w:rPr>
        <w:t>5</w:t>
      </w:r>
      <w:r w:rsidRPr="004020C2">
        <w:rPr>
          <w:rFonts w:ascii="Times New Roman" w:hAnsi="Times New Roman" w:cs="Times New Roman"/>
          <w:sz w:val="24"/>
          <w:szCs w:val="24"/>
        </w:rPr>
        <w:t xml:space="preserve"> yılında </w:t>
      </w:r>
      <w:r w:rsidRPr="001D381B">
        <w:rPr>
          <w:rFonts w:ascii="Times New Roman" w:hAnsi="Times New Roman" w:cs="Times New Roman"/>
          <w:sz w:val="24"/>
          <w:szCs w:val="24"/>
        </w:rPr>
        <w:t>2.715.000,00</w:t>
      </w:r>
      <w:r>
        <w:rPr>
          <w:rFonts w:ascii="Times New Roman" w:hAnsi="Times New Roman" w:cs="Times New Roman"/>
          <w:sz w:val="24"/>
          <w:szCs w:val="24"/>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6</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3.393.750,00</w:t>
      </w:r>
      <w:r w:rsidRPr="004020C2">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7</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3.733.125,00</w:t>
      </w:r>
      <w:r>
        <w:rPr>
          <w:rFonts w:ascii="Times New Roman" w:eastAsia="Times New Roman" w:hAnsi="Times New Roman" w:cs="Times New Roman"/>
          <w:color w:val="000000"/>
          <w:sz w:val="24"/>
          <w:szCs w:val="24"/>
          <w:lang w:eastAsia="tr-TR"/>
        </w:rPr>
        <w:t xml:space="preserve"> </w:t>
      </w:r>
      <w:r w:rsidRPr="004020C2">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8</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4.106.437,50</w:t>
      </w:r>
      <w:r w:rsidRPr="004020C2">
        <w:rPr>
          <w:rFonts w:ascii="Times New Roman" w:eastAsia="Times New Roman" w:hAnsi="Times New Roman" w:cs="Times New Roman"/>
          <w:color w:val="000000"/>
          <w:sz w:val="24"/>
          <w:szCs w:val="24"/>
          <w:lang w:eastAsia="tr-TR"/>
        </w:rPr>
        <w:t xml:space="preserve"> TL ve 202</w:t>
      </w:r>
      <w:r>
        <w:rPr>
          <w:rFonts w:ascii="Times New Roman" w:eastAsia="Times New Roman" w:hAnsi="Times New Roman" w:cs="Times New Roman"/>
          <w:color w:val="000000"/>
          <w:sz w:val="24"/>
          <w:szCs w:val="24"/>
          <w:lang w:eastAsia="tr-TR"/>
        </w:rPr>
        <w:t>9</w:t>
      </w:r>
      <w:r w:rsidRPr="004020C2">
        <w:rPr>
          <w:rFonts w:ascii="Times New Roman" w:eastAsia="Times New Roman" w:hAnsi="Times New Roman" w:cs="Times New Roman"/>
          <w:color w:val="000000"/>
          <w:sz w:val="24"/>
          <w:szCs w:val="24"/>
          <w:lang w:eastAsia="tr-TR"/>
        </w:rPr>
        <w:t xml:space="preserve"> yılında </w:t>
      </w:r>
      <w:r w:rsidRPr="001D381B">
        <w:rPr>
          <w:rFonts w:ascii="Times New Roman" w:eastAsia="Times New Roman" w:hAnsi="Times New Roman" w:cs="Times New Roman"/>
          <w:color w:val="000000"/>
          <w:sz w:val="24"/>
          <w:szCs w:val="24"/>
          <w:lang w:eastAsia="tr-TR"/>
        </w:rPr>
        <w:t>4.517.081,25</w:t>
      </w:r>
      <w:r w:rsidRPr="004020C2">
        <w:rPr>
          <w:rFonts w:ascii="Times New Roman" w:eastAsia="Times New Roman" w:hAnsi="Times New Roman" w:cs="Times New Roman"/>
          <w:color w:val="000000"/>
          <w:sz w:val="24"/>
          <w:szCs w:val="24"/>
          <w:lang w:eastAsia="tr-TR"/>
        </w:rPr>
        <w:t xml:space="preserve"> TL </w:t>
      </w:r>
      <w:r>
        <w:rPr>
          <w:rFonts w:ascii="Times New Roman" w:eastAsia="Times New Roman" w:hAnsi="Times New Roman" w:cs="Times New Roman"/>
          <w:color w:val="000000"/>
          <w:sz w:val="24"/>
          <w:szCs w:val="24"/>
          <w:lang w:eastAsia="tr-TR"/>
        </w:rPr>
        <w:t>tahmini kaynak ihtiyacına gereksinim duyulacağı tespit edilmiştir.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3B0FD4" w:rsidTr="00FF2298">
        <w:trPr>
          <w:trHeight w:val="96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3B0FD4" w:rsidRDefault="007C3F1C" w:rsidP="00FF2298">
            <w:pPr>
              <w:spacing w:after="0" w:line="240" w:lineRule="auto"/>
              <w:jc w:val="center"/>
              <w:rPr>
                <w:rFonts w:ascii="Calibri" w:eastAsia="Times New Roman" w:hAnsi="Calibri" w:cs="Calibri"/>
                <w:b/>
                <w:bCs/>
                <w:color w:val="000000"/>
                <w:lang w:eastAsia="tr-TR"/>
              </w:rPr>
            </w:pPr>
            <w:r w:rsidRPr="003B0FD4">
              <w:rPr>
                <w:rFonts w:ascii="Calibri" w:eastAsia="Times New Roman" w:hAnsi="Calibri" w:cs="Calibri"/>
                <w:b/>
                <w:bCs/>
                <w:color w:val="000000"/>
                <w:lang w:eastAsia="tr-TR"/>
              </w:rPr>
              <w:t xml:space="preserve">STRATEJİK AMAÇ 6: KENT ESENLİĞİ </w:t>
            </w:r>
            <w:r w:rsidRPr="003B0FD4">
              <w:rPr>
                <w:rFonts w:ascii="Calibri" w:eastAsia="Times New Roman" w:hAnsi="Calibri" w:cs="Calibri"/>
                <w:color w:val="000000"/>
                <w:lang w:eastAsia="tr-TR"/>
              </w:rPr>
              <w:t>Daha yaşanılabilir ve güvenli bir Sarıyer için; denetleme ve kontrol hizmetleriyle kent esenliğinin sağlanması</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3B0FD4" w:rsidRDefault="007C3F1C" w:rsidP="00FF2298">
            <w:pPr>
              <w:spacing w:after="0" w:line="240" w:lineRule="auto"/>
              <w:rPr>
                <w:rFonts w:ascii="Calibri" w:eastAsia="Times New Roman" w:hAnsi="Calibri" w:cs="Calibri"/>
                <w:i/>
                <w:iCs/>
                <w:color w:val="000000"/>
                <w:lang w:eastAsia="tr-TR"/>
              </w:rPr>
            </w:pPr>
            <w:r w:rsidRPr="003B0FD4">
              <w:rPr>
                <w:rFonts w:ascii="Calibri" w:eastAsia="Times New Roman" w:hAnsi="Calibri" w:cs="Calibri"/>
                <w:b/>
                <w:bCs/>
                <w:i/>
                <w:iCs/>
                <w:color w:val="000000"/>
                <w:lang w:eastAsia="tr-TR"/>
              </w:rPr>
              <w:t xml:space="preserve">STRATEJİK HEDEF </w:t>
            </w:r>
            <w:proofErr w:type="gramStart"/>
            <w:r w:rsidRPr="003B0FD4">
              <w:rPr>
                <w:rFonts w:ascii="Calibri" w:eastAsia="Times New Roman" w:hAnsi="Calibri" w:cs="Calibri"/>
                <w:b/>
                <w:bCs/>
                <w:i/>
                <w:iCs/>
                <w:color w:val="000000"/>
                <w:lang w:eastAsia="tr-TR"/>
              </w:rPr>
              <w:t>6.1</w:t>
            </w:r>
            <w:proofErr w:type="gramEnd"/>
            <w:r w:rsidRPr="003B0FD4">
              <w:rPr>
                <w:rFonts w:ascii="Calibri" w:eastAsia="Times New Roman" w:hAnsi="Calibri" w:cs="Calibri"/>
                <w:b/>
                <w:bCs/>
                <w:i/>
                <w:iCs/>
                <w:color w:val="000000"/>
                <w:lang w:eastAsia="tr-TR"/>
              </w:rPr>
              <w:t>.</w:t>
            </w:r>
            <w:r w:rsidRPr="003B0FD4">
              <w:rPr>
                <w:rFonts w:ascii="Calibri" w:eastAsia="Times New Roman" w:hAnsi="Calibri" w:cs="Calibri"/>
                <w:i/>
                <w:iCs/>
                <w:color w:val="000000"/>
                <w:lang w:eastAsia="tr-TR"/>
              </w:rPr>
              <w:t xml:space="preserve"> Ruhsatsız faaliyet gösteren işyerlerinin ruhsatlandırılmasını sağlayarak ve iş yerlerinin denetimini yaparak kent esenliğine katkıda bulunmak</w:t>
            </w:r>
          </w:p>
        </w:tc>
      </w:tr>
      <w:tr w:rsidR="007C3F1C" w:rsidRPr="003B0FD4" w:rsidTr="00FF2298">
        <w:trPr>
          <w:trHeight w:val="945"/>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3B0FD4"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3B0FD4" w:rsidRDefault="007C3F1C" w:rsidP="00FF2298">
            <w:pPr>
              <w:spacing w:after="0" w:line="240" w:lineRule="auto"/>
              <w:rPr>
                <w:rFonts w:ascii="Calibri" w:eastAsia="Times New Roman" w:hAnsi="Calibri" w:cs="Calibri"/>
                <w:b/>
                <w:bCs/>
                <w:i/>
                <w:iCs/>
                <w:color w:val="000000"/>
                <w:lang w:eastAsia="tr-TR"/>
              </w:rPr>
            </w:pPr>
            <w:r w:rsidRPr="003B0FD4">
              <w:rPr>
                <w:rFonts w:ascii="Calibri" w:eastAsia="Times New Roman" w:hAnsi="Calibri" w:cs="Calibri"/>
                <w:b/>
                <w:bCs/>
                <w:i/>
                <w:iCs/>
                <w:color w:val="000000"/>
                <w:lang w:eastAsia="tr-TR"/>
              </w:rPr>
              <w:t xml:space="preserve">STRATEJİK HEDEF </w:t>
            </w:r>
            <w:proofErr w:type="gramStart"/>
            <w:r w:rsidRPr="003B0FD4">
              <w:rPr>
                <w:rFonts w:ascii="Calibri" w:eastAsia="Times New Roman" w:hAnsi="Calibri" w:cs="Calibri"/>
                <w:b/>
                <w:bCs/>
                <w:i/>
                <w:iCs/>
                <w:color w:val="000000"/>
                <w:lang w:eastAsia="tr-TR"/>
              </w:rPr>
              <w:t>6.2</w:t>
            </w:r>
            <w:proofErr w:type="gramEnd"/>
            <w:r w:rsidRPr="003B0FD4">
              <w:rPr>
                <w:rFonts w:ascii="Calibri" w:eastAsia="Times New Roman" w:hAnsi="Calibri" w:cs="Calibri"/>
                <w:b/>
                <w:bCs/>
                <w:i/>
                <w:iCs/>
                <w:color w:val="000000"/>
                <w:lang w:eastAsia="tr-TR"/>
              </w:rPr>
              <w:t xml:space="preserve">. </w:t>
            </w:r>
            <w:r w:rsidRPr="003B0FD4">
              <w:rPr>
                <w:rFonts w:ascii="Calibri" w:eastAsia="Times New Roman" w:hAnsi="Calibri" w:cs="Calibri"/>
                <w:i/>
                <w:iCs/>
                <w:color w:val="000000"/>
                <w:lang w:eastAsia="tr-TR"/>
              </w:rPr>
              <w:t>Belde halkının huzurunu ve sağlığını korumak için denetleme çalışmalarını artırmak</w:t>
            </w:r>
          </w:p>
        </w:tc>
      </w:tr>
    </w:tbl>
    <w:p w:rsidR="007C3F1C" w:rsidRDefault="007C3F1C" w:rsidP="007C3F1C">
      <w:pPr>
        <w:rPr>
          <w:rFonts w:ascii="Times New Roman" w:eastAsia="Times New Roman" w:hAnsi="Times New Roman" w:cs="Times New Roman"/>
          <w:color w:val="000000"/>
          <w:sz w:val="20"/>
          <w:szCs w:val="20"/>
          <w:lang w:eastAsia="tr-TR"/>
        </w:rPr>
      </w:pPr>
    </w:p>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r w:rsidRPr="00E51345">
        <w:rPr>
          <w:rFonts w:ascii="Times New Roman" w:hAnsi="Times New Roman" w:cs="Times New Roman"/>
          <w:sz w:val="24"/>
          <w:szCs w:val="24"/>
        </w:rPr>
        <w:t>Stratejik amaç 6 için; 202</w:t>
      </w:r>
      <w:r>
        <w:rPr>
          <w:rFonts w:ascii="Times New Roman" w:hAnsi="Times New Roman" w:cs="Times New Roman"/>
          <w:sz w:val="24"/>
          <w:szCs w:val="24"/>
        </w:rPr>
        <w:t xml:space="preserve">5 yılında </w:t>
      </w:r>
      <w:r w:rsidRPr="003B0FD4">
        <w:rPr>
          <w:rFonts w:ascii="Times New Roman" w:hAnsi="Times New Roman" w:cs="Times New Roman"/>
          <w:sz w:val="24"/>
          <w:szCs w:val="24"/>
        </w:rPr>
        <w:t>4.535.000,00</w:t>
      </w:r>
      <w:r w:rsidRPr="00E51345">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6</w:t>
      </w:r>
      <w:r w:rsidRPr="00E51345">
        <w:rPr>
          <w:rFonts w:ascii="Times New Roman" w:eastAsia="Times New Roman" w:hAnsi="Times New Roman" w:cs="Times New Roman"/>
          <w:color w:val="000000"/>
          <w:sz w:val="24"/>
          <w:szCs w:val="24"/>
          <w:lang w:eastAsia="tr-TR"/>
        </w:rPr>
        <w:t xml:space="preserve"> yılında </w:t>
      </w:r>
      <w:r>
        <w:rPr>
          <w:rFonts w:ascii="Times New Roman" w:eastAsia="Times New Roman" w:hAnsi="Times New Roman" w:cs="Times New Roman"/>
          <w:color w:val="000000"/>
          <w:sz w:val="24"/>
          <w:szCs w:val="24"/>
          <w:lang w:eastAsia="tr-TR"/>
        </w:rPr>
        <w:t>5</w:t>
      </w:r>
      <w:r w:rsidRPr="003B0FD4">
        <w:rPr>
          <w:rFonts w:ascii="Times New Roman" w:eastAsia="Times New Roman" w:hAnsi="Times New Roman" w:cs="Times New Roman"/>
          <w:color w:val="000000"/>
          <w:sz w:val="24"/>
          <w:szCs w:val="24"/>
          <w:lang w:eastAsia="tr-TR"/>
        </w:rPr>
        <w:t>.668.750,00</w:t>
      </w:r>
      <w:r w:rsidRPr="00E51345">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7</w:t>
      </w:r>
      <w:r w:rsidRPr="00E51345">
        <w:rPr>
          <w:rFonts w:ascii="Times New Roman" w:eastAsia="Times New Roman" w:hAnsi="Times New Roman" w:cs="Times New Roman"/>
          <w:color w:val="000000"/>
          <w:sz w:val="24"/>
          <w:szCs w:val="24"/>
          <w:lang w:eastAsia="tr-TR"/>
        </w:rPr>
        <w:t xml:space="preserve"> yılında</w:t>
      </w:r>
      <w:r>
        <w:rPr>
          <w:rFonts w:ascii="Times New Roman" w:eastAsia="Times New Roman" w:hAnsi="Times New Roman" w:cs="Times New Roman"/>
          <w:color w:val="000000"/>
          <w:sz w:val="24"/>
          <w:szCs w:val="24"/>
          <w:lang w:eastAsia="tr-TR"/>
        </w:rPr>
        <w:t xml:space="preserve"> </w:t>
      </w:r>
      <w:r w:rsidRPr="003B0FD4">
        <w:rPr>
          <w:rFonts w:ascii="Times New Roman" w:eastAsia="Times New Roman" w:hAnsi="Times New Roman" w:cs="Times New Roman"/>
          <w:color w:val="000000"/>
          <w:sz w:val="24"/>
          <w:szCs w:val="24"/>
          <w:lang w:eastAsia="tr-TR"/>
        </w:rPr>
        <w:t>6.235.625,00</w:t>
      </w:r>
      <w:r w:rsidRPr="00E51345">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8</w:t>
      </w:r>
      <w:r w:rsidRPr="00E51345">
        <w:rPr>
          <w:rFonts w:ascii="Times New Roman" w:eastAsia="Times New Roman" w:hAnsi="Times New Roman" w:cs="Times New Roman"/>
          <w:color w:val="000000"/>
          <w:sz w:val="24"/>
          <w:szCs w:val="24"/>
          <w:lang w:eastAsia="tr-TR"/>
        </w:rPr>
        <w:t xml:space="preserve"> yılında </w:t>
      </w:r>
      <w:r>
        <w:rPr>
          <w:rFonts w:ascii="Times New Roman" w:eastAsia="Times New Roman" w:hAnsi="Times New Roman" w:cs="Times New Roman"/>
          <w:color w:val="000000"/>
          <w:sz w:val="24"/>
          <w:szCs w:val="24"/>
          <w:lang w:eastAsia="tr-TR"/>
        </w:rPr>
        <w:t>6</w:t>
      </w:r>
      <w:r w:rsidRPr="003B0FD4">
        <w:rPr>
          <w:rFonts w:ascii="Times New Roman" w:eastAsia="Times New Roman" w:hAnsi="Times New Roman" w:cs="Times New Roman"/>
          <w:color w:val="000000"/>
          <w:sz w:val="24"/>
          <w:szCs w:val="24"/>
          <w:lang w:eastAsia="tr-TR"/>
        </w:rPr>
        <w:t>.859.187,50</w:t>
      </w:r>
      <w:r w:rsidRPr="00E51345">
        <w:rPr>
          <w:rFonts w:ascii="Times New Roman" w:eastAsia="Times New Roman" w:hAnsi="Times New Roman" w:cs="Times New Roman"/>
          <w:color w:val="000000"/>
          <w:sz w:val="24"/>
          <w:szCs w:val="24"/>
          <w:lang w:eastAsia="tr-TR"/>
        </w:rPr>
        <w:t xml:space="preserve"> TL ve 202</w:t>
      </w:r>
      <w:r>
        <w:rPr>
          <w:rFonts w:ascii="Times New Roman" w:eastAsia="Times New Roman" w:hAnsi="Times New Roman" w:cs="Times New Roman"/>
          <w:color w:val="000000"/>
          <w:sz w:val="24"/>
          <w:szCs w:val="24"/>
          <w:lang w:eastAsia="tr-TR"/>
        </w:rPr>
        <w:t>9</w:t>
      </w:r>
      <w:r w:rsidRPr="00E51345">
        <w:rPr>
          <w:rFonts w:ascii="Times New Roman" w:eastAsia="Times New Roman" w:hAnsi="Times New Roman" w:cs="Times New Roman"/>
          <w:color w:val="000000"/>
          <w:sz w:val="24"/>
          <w:szCs w:val="24"/>
          <w:lang w:eastAsia="tr-TR"/>
        </w:rPr>
        <w:t xml:space="preserve"> yılında </w:t>
      </w:r>
      <w:r>
        <w:rPr>
          <w:rFonts w:ascii="Times New Roman" w:eastAsia="Times New Roman" w:hAnsi="Times New Roman" w:cs="Times New Roman"/>
          <w:color w:val="000000"/>
          <w:sz w:val="24"/>
          <w:szCs w:val="24"/>
          <w:lang w:eastAsia="tr-TR"/>
        </w:rPr>
        <w:t>7</w:t>
      </w:r>
      <w:r w:rsidRPr="003B0FD4">
        <w:rPr>
          <w:rFonts w:ascii="Times New Roman" w:eastAsia="Times New Roman" w:hAnsi="Times New Roman" w:cs="Times New Roman"/>
          <w:color w:val="000000"/>
          <w:sz w:val="24"/>
          <w:szCs w:val="24"/>
          <w:lang w:eastAsia="tr-TR"/>
        </w:rPr>
        <w:t>.545.106,25</w:t>
      </w:r>
      <w:r w:rsidRPr="00E51345">
        <w:rPr>
          <w:rFonts w:ascii="Times New Roman" w:eastAsia="Times New Roman" w:hAnsi="Times New Roman" w:cs="Times New Roman"/>
          <w:color w:val="000000"/>
          <w:sz w:val="24"/>
          <w:szCs w:val="24"/>
          <w:lang w:eastAsia="tr-TR"/>
        </w:rPr>
        <w:t xml:space="preserve"> TL </w:t>
      </w:r>
      <w:r>
        <w:rPr>
          <w:rFonts w:ascii="Times New Roman" w:eastAsia="Times New Roman" w:hAnsi="Times New Roman" w:cs="Times New Roman"/>
          <w:color w:val="000000"/>
          <w:sz w:val="24"/>
          <w:szCs w:val="24"/>
          <w:lang w:eastAsia="tr-TR"/>
        </w:rPr>
        <w:t>tahmini kaynak ihtiyacına gereksinim duyulacağı tespit edilmiştir.</w:t>
      </w:r>
    </w:p>
    <w:tbl>
      <w:tblPr>
        <w:tblW w:w="5000" w:type="pct"/>
        <w:tblCellMar>
          <w:left w:w="70" w:type="dxa"/>
          <w:right w:w="70" w:type="dxa"/>
        </w:tblCellMar>
        <w:tblLook w:val="04A0" w:firstRow="1" w:lastRow="0" w:firstColumn="1" w:lastColumn="0" w:noHBand="0" w:noVBand="1"/>
      </w:tblPr>
      <w:tblGrid>
        <w:gridCol w:w="3949"/>
        <w:gridCol w:w="6389"/>
      </w:tblGrid>
      <w:tr w:rsidR="007C3F1C" w:rsidRPr="00706B0B" w:rsidTr="00FF2298">
        <w:trPr>
          <w:trHeight w:val="300"/>
        </w:trPr>
        <w:tc>
          <w:tcPr>
            <w:tcW w:w="191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jc w:val="center"/>
              <w:rPr>
                <w:rFonts w:ascii="Calibri" w:eastAsia="Times New Roman" w:hAnsi="Calibri" w:cs="Calibri"/>
                <w:b/>
                <w:bCs/>
                <w:color w:val="000000"/>
                <w:lang w:eastAsia="tr-TR"/>
              </w:rPr>
            </w:pPr>
            <w:r w:rsidRPr="00706B0B">
              <w:rPr>
                <w:rFonts w:ascii="Calibri" w:eastAsia="Times New Roman" w:hAnsi="Calibri" w:cs="Calibri"/>
                <w:b/>
                <w:bCs/>
                <w:color w:val="000000"/>
                <w:lang w:eastAsia="tr-TR"/>
              </w:rPr>
              <w:lastRenderedPageBreak/>
              <w:t xml:space="preserve">STRATEJİK AMAÇ 7: KENTSEL TASARIM </w:t>
            </w:r>
            <w:r w:rsidRPr="00706B0B">
              <w:rPr>
                <w:rFonts w:ascii="Calibri" w:eastAsia="Times New Roman" w:hAnsi="Calibri" w:cs="Calibri"/>
                <w:color w:val="000000"/>
                <w:lang w:eastAsia="tr-TR"/>
              </w:rPr>
              <w:t>Sarıyerlinin Sarıyer’de yaşama hakkının önde tutulduğu, altyapı ve üstyapı çalışmalarıyla yaşamın kolaylaştırıldığı, toplumun bütün kesimlerinin kent hizmetlerinden aynı oranda faydalandığı, kırsal, kentsel ve yeşil alanlarıyla bütünlüklü bir kent oluşturulması</w:t>
            </w:r>
          </w:p>
        </w:tc>
        <w:tc>
          <w:tcPr>
            <w:tcW w:w="3090" w:type="pct"/>
            <w:tcBorders>
              <w:top w:val="single" w:sz="4" w:space="0" w:color="auto"/>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b/>
                <w:bCs/>
                <w:i/>
                <w:iCs/>
                <w:color w:val="000000"/>
                <w:lang w:eastAsia="tr-TR"/>
              </w:rPr>
            </w:pPr>
            <w:r w:rsidRPr="00706B0B">
              <w:rPr>
                <w:rFonts w:ascii="Calibri" w:eastAsia="Times New Roman" w:hAnsi="Calibri" w:cs="Calibri"/>
                <w:b/>
                <w:bCs/>
                <w:i/>
                <w:iCs/>
                <w:color w:val="000000"/>
                <w:lang w:eastAsia="tr-TR"/>
              </w:rPr>
              <w:t xml:space="preserve">STRATEJİK HEDEF </w:t>
            </w:r>
            <w:proofErr w:type="gramStart"/>
            <w:r w:rsidRPr="00706B0B">
              <w:rPr>
                <w:rFonts w:ascii="Calibri" w:eastAsia="Times New Roman" w:hAnsi="Calibri" w:cs="Calibri"/>
                <w:b/>
                <w:bCs/>
                <w:i/>
                <w:iCs/>
                <w:color w:val="000000"/>
                <w:lang w:eastAsia="tr-TR"/>
              </w:rPr>
              <w:t>7.1</w:t>
            </w:r>
            <w:proofErr w:type="gramEnd"/>
            <w:r w:rsidRPr="00706B0B">
              <w:rPr>
                <w:rFonts w:ascii="Calibri" w:eastAsia="Times New Roman" w:hAnsi="Calibri" w:cs="Calibri"/>
                <w:b/>
                <w:bCs/>
                <w:i/>
                <w:iCs/>
                <w:color w:val="000000"/>
                <w:lang w:eastAsia="tr-TR"/>
              </w:rPr>
              <w:t xml:space="preserve">. </w:t>
            </w:r>
            <w:r w:rsidRPr="00706B0B">
              <w:rPr>
                <w:rFonts w:ascii="Calibri" w:eastAsia="Times New Roman" w:hAnsi="Calibri" w:cs="Calibri"/>
                <w:i/>
                <w:iCs/>
                <w:color w:val="000000"/>
                <w:lang w:eastAsia="tr-TR"/>
              </w:rPr>
              <w:t>Afetlere Hazırlıklı Bir Kent Oluşturmak</w:t>
            </w:r>
          </w:p>
        </w:tc>
      </w:tr>
      <w:tr w:rsidR="007C3F1C" w:rsidRPr="00706B0B"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706B0B"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i/>
                <w:iCs/>
                <w:color w:val="000000"/>
                <w:lang w:eastAsia="tr-TR"/>
              </w:rPr>
            </w:pPr>
            <w:r w:rsidRPr="00706B0B">
              <w:rPr>
                <w:rFonts w:ascii="Calibri" w:eastAsia="Times New Roman" w:hAnsi="Calibri" w:cs="Calibri"/>
                <w:b/>
                <w:bCs/>
                <w:i/>
                <w:iCs/>
                <w:color w:val="000000"/>
                <w:lang w:eastAsia="tr-TR"/>
              </w:rPr>
              <w:t xml:space="preserve">STRATEJİK HEDEF </w:t>
            </w:r>
            <w:proofErr w:type="gramStart"/>
            <w:r w:rsidRPr="00706B0B">
              <w:rPr>
                <w:rFonts w:ascii="Calibri" w:eastAsia="Times New Roman" w:hAnsi="Calibri" w:cs="Calibri"/>
                <w:b/>
                <w:bCs/>
                <w:i/>
                <w:iCs/>
                <w:color w:val="000000"/>
                <w:lang w:eastAsia="tr-TR"/>
              </w:rPr>
              <w:t>7.2</w:t>
            </w:r>
            <w:proofErr w:type="gramEnd"/>
            <w:r w:rsidRPr="00706B0B">
              <w:rPr>
                <w:rFonts w:ascii="Calibri" w:eastAsia="Times New Roman" w:hAnsi="Calibri" w:cs="Calibri"/>
                <w:b/>
                <w:bCs/>
                <w:i/>
                <w:iCs/>
                <w:color w:val="000000"/>
                <w:lang w:eastAsia="tr-TR"/>
              </w:rPr>
              <w:t>.</w:t>
            </w:r>
            <w:r w:rsidRPr="00706B0B">
              <w:rPr>
                <w:rFonts w:ascii="Calibri" w:eastAsia="Times New Roman" w:hAnsi="Calibri" w:cs="Calibri"/>
                <w:i/>
                <w:iCs/>
                <w:color w:val="000000"/>
                <w:lang w:eastAsia="tr-TR"/>
              </w:rPr>
              <w:t xml:space="preserve"> Mülkiyet sorununun çözümü için adımlar atmak ve ilgili kurumlar ile koordinasyon sağlamak</w:t>
            </w:r>
          </w:p>
        </w:tc>
      </w:tr>
      <w:tr w:rsidR="007C3F1C" w:rsidRPr="00706B0B" w:rsidTr="00FF2298">
        <w:trPr>
          <w:trHeight w:val="9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706B0B"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i/>
                <w:iCs/>
                <w:color w:val="000000"/>
                <w:lang w:eastAsia="tr-TR"/>
              </w:rPr>
            </w:pPr>
            <w:r w:rsidRPr="00706B0B">
              <w:rPr>
                <w:rFonts w:ascii="Calibri" w:eastAsia="Times New Roman" w:hAnsi="Calibri" w:cs="Calibri"/>
                <w:b/>
                <w:bCs/>
                <w:i/>
                <w:iCs/>
                <w:color w:val="000000"/>
                <w:lang w:eastAsia="tr-TR"/>
              </w:rPr>
              <w:t>STRATEJİK HEDEF 7.3.</w:t>
            </w:r>
            <w:r w:rsidRPr="00706B0B">
              <w:rPr>
                <w:rFonts w:ascii="Calibri" w:eastAsia="Times New Roman" w:hAnsi="Calibri" w:cs="Calibri"/>
                <w:i/>
                <w:iCs/>
                <w:color w:val="000000"/>
                <w:lang w:eastAsia="tr-TR"/>
              </w:rPr>
              <w:t xml:space="preserve"> Kentsel altyapısı güçlü, konforlu ve kesintisiz erişilebilirliğin </w:t>
            </w:r>
            <w:proofErr w:type="gramStart"/>
            <w:r w:rsidRPr="00706B0B">
              <w:rPr>
                <w:rFonts w:ascii="Calibri" w:eastAsia="Times New Roman" w:hAnsi="Calibri" w:cs="Calibri"/>
                <w:i/>
                <w:iCs/>
                <w:color w:val="000000"/>
                <w:lang w:eastAsia="tr-TR"/>
              </w:rPr>
              <w:t>hakim</w:t>
            </w:r>
            <w:proofErr w:type="gramEnd"/>
            <w:r w:rsidRPr="00706B0B">
              <w:rPr>
                <w:rFonts w:ascii="Calibri" w:eastAsia="Times New Roman" w:hAnsi="Calibri" w:cs="Calibri"/>
                <w:i/>
                <w:iCs/>
                <w:color w:val="000000"/>
                <w:lang w:eastAsia="tr-TR"/>
              </w:rPr>
              <w:t xml:space="preserve"> kılındığı, çağdaş hizmet binaları ile ihtiyaç duyulan hizmetlerin katılımcı bir anlayışla planlandığı ve sunulduğu bir kent oluşturmak</w:t>
            </w:r>
          </w:p>
        </w:tc>
      </w:tr>
      <w:tr w:rsidR="007C3F1C" w:rsidRPr="00706B0B"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706B0B"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i/>
                <w:iCs/>
                <w:color w:val="000000"/>
                <w:lang w:eastAsia="tr-TR"/>
              </w:rPr>
            </w:pPr>
            <w:r w:rsidRPr="00706B0B">
              <w:rPr>
                <w:rFonts w:ascii="Calibri" w:eastAsia="Times New Roman" w:hAnsi="Calibri" w:cs="Calibri"/>
                <w:b/>
                <w:bCs/>
                <w:i/>
                <w:iCs/>
                <w:color w:val="000000"/>
                <w:lang w:eastAsia="tr-TR"/>
              </w:rPr>
              <w:t xml:space="preserve">STRATEJİK HEDEF </w:t>
            </w:r>
            <w:proofErr w:type="gramStart"/>
            <w:r w:rsidRPr="00706B0B">
              <w:rPr>
                <w:rFonts w:ascii="Calibri" w:eastAsia="Times New Roman" w:hAnsi="Calibri" w:cs="Calibri"/>
                <w:b/>
                <w:bCs/>
                <w:i/>
                <w:iCs/>
                <w:color w:val="000000"/>
                <w:lang w:eastAsia="tr-TR"/>
              </w:rPr>
              <w:t>7.4</w:t>
            </w:r>
            <w:proofErr w:type="gramEnd"/>
            <w:r w:rsidRPr="00706B0B">
              <w:rPr>
                <w:rFonts w:ascii="Calibri" w:eastAsia="Times New Roman" w:hAnsi="Calibri" w:cs="Calibri"/>
                <w:b/>
                <w:bCs/>
                <w:i/>
                <w:iCs/>
                <w:color w:val="000000"/>
                <w:lang w:eastAsia="tr-TR"/>
              </w:rPr>
              <w:t>.</w:t>
            </w:r>
            <w:r w:rsidRPr="00706B0B">
              <w:rPr>
                <w:rFonts w:ascii="Calibri" w:eastAsia="Times New Roman" w:hAnsi="Calibri" w:cs="Calibri"/>
                <w:i/>
                <w:iCs/>
                <w:color w:val="000000"/>
                <w:lang w:eastAsia="tr-TR"/>
              </w:rPr>
              <w:t xml:space="preserve"> İmar planı bulunmayan alanları planlamak ve mevcut planları güncellemek</w:t>
            </w:r>
          </w:p>
        </w:tc>
      </w:tr>
      <w:tr w:rsidR="007C3F1C" w:rsidRPr="00706B0B" w:rsidTr="00FF2298">
        <w:trPr>
          <w:trHeight w:val="9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706B0B"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i/>
                <w:iCs/>
                <w:color w:val="000000"/>
                <w:lang w:eastAsia="tr-TR"/>
              </w:rPr>
            </w:pPr>
            <w:r w:rsidRPr="00706B0B">
              <w:rPr>
                <w:rFonts w:ascii="Calibri" w:eastAsia="Times New Roman" w:hAnsi="Calibri" w:cs="Calibri"/>
                <w:b/>
                <w:bCs/>
                <w:i/>
                <w:iCs/>
                <w:color w:val="000000"/>
                <w:lang w:eastAsia="tr-TR"/>
              </w:rPr>
              <w:t xml:space="preserve">STRATEJİK HEDEF </w:t>
            </w:r>
            <w:proofErr w:type="gramStart"/>
            <w:r w:rsidRPr="00706B0B">
              <w:rPr>
                <w:rFonts w:ascii="Calibri" w:eastAsia="Times New Roman" w:hAnsi="Calibri" w:cs="Calibri"/>
                <w:b/>
                <w:bCs/>
                <w:i/>
                <w:iCs/>
                <w:color w:val="000000"/>
                <w:lang w:eastAsia="tr-TR"/>
              </w:rPr>
              <w:t>7.5</w:t>
            </w:r>
            <w:proofErr w:type="gramEnd"/>
            <w:r w:rsidRPr="00706B0B">
              <w:rPr>
                <w:rFonts w:ascii="Calibri" w:eastAsia="Times New Roman" w:hAnsi="Calibri" w:cs="Calibri"/>
                <w:b/>
                <w:bCs/>
                <w:i/>
                <w:iCs/>
                <w:color w:val="000000"/>
                <w:lang w:eastAsia="tr-TR"/>
              </w:rPr>
              <w:t>.</w:t>
            </w:r>
            <w:r w:rsidRPr="00706B0B">
              <w:rPr>
                <w:rFonts w:ascii="Calibri" w:eastAsia="Times New Roman" w:hAnsi="Calibri" w:cs="Calibri"/>
                <w:i/>
                <w:iCs/>
                <w:color w:val="000000"/>
                <w:lang w:eastAsia="tr-TR"/>
              </w:rPr>
              <w:t xml:space="preserve"> İlçe genelindeki kişi başına düşen yeşil alan miktarını artırmak, fonksiyonel parklar yaparak toplumun tüm kesimine hitap etmek ve mevcut parkların bakım onarımını yapmak</w:t>
            </w:r>
          </w:p>
        </w:tc>
      </w:tr>
      <w:tr w:rsidR="007C3F1C" w:rsidRPr="00706B0B" w:rsidTr="00FF2298">
        <w:trPr>
          <w:trHeight w:val="600"/>
        </w:trPr>
        <w:tc>
          <w:tcPr>
            <w:tcW w:w="1910" w:type="pct"/>
            <w:vMerge/>
            <w:tcBorders>
              <w:top w:val="single" w:sz="4" w:space="0" w:color="auto"/>
              <w:left w:val="single" w:sz="4" w:space="0" w:color="auto"/>
              <w:bottom w:val="single" w:sz="4" w:space="0" w:color="auto"/>
              <w:right w:val="single" w:sz="4" w:space="0" w:color="auto"/>
            </w:tcBorders>
            <w:vAlign w:val="center"/>
            <w:hideMark/>
          </w:tcPr>
          <w:p w:rsidR="007C3F1C" w:rsidRPr="00706B0B" w:rsidRDefault="007C3F1C" w:rsidP="00FF2298">
            <w:pPr>
              <w:spacing w:after="0" w:line="240" w:lineRule="auto"/>
              <w:rPr>
                <w:rFonts w:ascii="Calibri" w:eastAsia="Times New Roman" w:hAnsi="Calibri" w:cs="Calibri"/>
                <w:b/>
                <w:bCs/>
                <w:color w:val="000000"/>
                <w:lang w:eastAsia="tr-TR"/>
              </w:rPr>
            </w:pPr>
          </w:p>
        </w:tc>
        <w:tc>
          <w:tcPr>
            <w:tcW w:w="3090" w:type="pct"/>
            <w:tcBorders>
              <w:top w:val="nil"/>
              <w:left w:val="nil"/>
              <w:bottom w:val="single" w:sz="4" w:space="0" w:color="auto"/>
              <w:right w:val="single" w:sz="4" w:space="0" w:color="auto"/>
            </w:tcBorders>
            <w:shd w:val="clear" w:color="auto" w:fill="auto"/>
            <w:vAlign w:val="center"/>
            <w:hideMark/>
          </w:tcPr>
          <w:p w:rsidR="007C3F1C" w:rsidRPr="00706B0B" w:rsidRDefault="007C3F1C" w:rsidP="00FF2298">
            <w:pPr>
              <w:spacing w:after="0" w:line="240" w:lineRule="auto"/>
              <w:rPr>
                <w:rFonts w:ascii="Calibri" w:eastAsia="Times New Roman" w:hAnsi="Calibri" w:cs="Calibri"/>
                <w:i/>
                <w:iCs/>
                <w:color w:val="000000"/>
                <w:lang w:eastAsia="tr-TR"/>
              </w:rPr>
            </w:pPr>
            <w:r w:rsidRPr="00706B0B">
              <w:rPr>
                <w:rFonts w:ascii="Calibri" w:eastAsia="Times New Roman" w:hAnsi="Calibri" w:cs="Calibri"/>
                <w:b/>
                <w:bCs/>
                <w:i/>
                <w:iCs/>
                <w:color w:val="000000"/>
                <w:lang w:eastAsia="tr-TR"/>
              </w:rPr>
              <w:t xml:space="preserve">STRATEJİK HEDEF </w:t>
            </w:r>
            <w:proofErr w:type="gramStart"/>
            <w:r w:rsidRPr="00706B0B">
              <w:rPr>
                <w:rFonts w:ascii="Calibri" w:eastAsia="Times New Roman" w:hAnsi="Calibri" w:cs="Calibri"/>
                <w:b/>
                <w:bCs/>
                <w:i/>
                <w:iCs/>
                <w:color w:val="000000"/>
                <w:lang w:eastAsia="tr-TR"/>
              </w:rPr>
              <w:t>7.6</w:t>
            </w:r>
            <w:proofErr w:type="gramEnd"/>
            <w:r w:rsidRPr="00706B0B">
              <w:rPr>
                <w:rFonts w:ascii="Calibri" w:eastAsia="Times New Roman" w:hAnsi="Calibri" w:cs="Calibri"/>
                <w:b/>
                <w:bCs/>
                <w:i/>
                <w:iCs/>
                <w:color w:val="000000"/>
                <w:lang w:eastAsia="tr-TR"/>
              </w:rPr>
              <w:t>.</w:t>
            </w:r>
            <w:r w:rsidRPr="00706B0B">
              <w:rPr>
                <w:rFonts w:ascii="Calibri" w:eastAsia="Times New Roman" w:hAnsi="Calibri" w:cs="Calibri"/>
                <w:i/>
                <w:iCs/>
                <w:color w:val="000000"/>
                <w:lang w:eastAsia="tr-TR"/>
              </w:rPr>
              <w:t xml:space="preserve"> Afetlere dayanıklı binaların yapımını hızlandırmak ve imar planlarına uygun yapılaşmayı temin etmek</w:t>
            </w:r>
          </w:p>
        </w:tc>
      </w:tr>
    </w:tbl>
    <w:p w:rsidR="007C3F1C" w:rsidRPr="008E713C" w:rsidRDefault="007C3F1C" w:rsidP="007C3F1C"/>
    <w:p w:rsidR="007C3F1C" w:rsidRPr="004020C2" w:rsidRDefault="007C3F1C" w:rsidP="007C3F1C">
      <w:pPr>
        <w:spacing w:line="360" w:lineRule="auto"/>
        <w:jc w:val="both"/>
        <w:rPr>
          <w:rFonts w:ascii="Times New Roman" w:eastAsia="Times New Roman" w:hAnsi="Times New Roman" w:cs="Times New Roman"/>
          <w:color w:val="000000"/>
          <w:sz w:val="24"/>
          <w:szCs w:val="24"/>
          <w:lang w:eastAsia="tr-TR"/>
        </w:rPr>
      </w:pPr>
      <w:r w:rsidRPr="00E51345">
        <w:rPr>
          <w:rFonts w:ascii="Times New Roman" w:hAnsi="Times New Roman" w:cs="Times New Roman"/>
          <w:sz w:val="24"/>
          <w:szCs w:val="24"/>
        </w:rPr>
        <w:t>Stratejik amaç 7 için; 202</w:t>
      </w:r>
      <w:r>
        <w:rPr>
          <w:rFonts w:ascii="Times New Roman" w:hAnsi="Times New Roman" w:cs="Times New Roman"/>
          <w:sz w:val="24"/>
          <w:szCs w:val="24"/>
        </w:rPr>
        <w:t>5</w:t>
      </w:r>
      <w:r w:rsidRPr="00E51345">
        <w:rPr>
          <w:rFonts w:ascii="Times New Roman" w:hAnsi="Times New Roman" w:cs="Times New Roman"/>
          <w:sz w:val="24"/>
          <w:szCs w:val="24"/>
        </w:rPr>
        <w:t xml:space="preserve"> yılında </w:t>
      </w:r>
      <w:r>
        <w:rPr>
          <w:rFonts w:ascii="Times New Roman" w:hAnsi="Times New Roman" w:cs="Times New Roman"/>
          <w:sz w:val="24"/>
          <w:szCs w:val="24"/>
        </w:rPr>
        <w:t>624</w:t>
      </w:r>
      <w:r w:rsidRPr="00706B0B">
        <w:rPr>
          <w:rFonts w:ascii="Times New Roman" w:hAnsi="Times New Roman" w:cs="Times New Roman"/>
          <w:sz w:val="24"/>
          <w:szCs w:val="24"/>
        </w:rPr>
        <w:t>.247.000,00</w:t>
      </w:r>
      <w:r w:rsidRPr="00E51345">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6</w:t>
      </w:r>
      <w:r w:rsidRPr="00E51345">
        <w:rPr>
          <w:rFonts w:ascii="Times New Roman" w:eastAsia="Times New Roman" w:hAnsi="Times New Roman" w:cs="Times New Roman"/>
          <w:color w:val="000000"/>
          <w:sz w:val="24"/>
          <w:szCs w:val="24"/>
          <w:lang w:eastAsia="tr-TR"/>
        </w:rPr>
        <w:t xml:space="preserve"> yılında </w:t>
      </w:r>
      <w:r>
        <w:rPr>
          <w:rFonts w:ascii="Times New Roman" w:eastAsia="Times New Roman" w:hAnsi="Times New Roman" w:cs="Times New Roman"/>
          <w:color w:val="000000"/>
          <w:sz w:val="24"/>
          <w:szCs w:val="24"/>
          <w:lang w:eastAsia="tr-TR"/>
        </w:rPr>
        <w:t>780</w:t>
      </w:r>
      <w:r w:rsidRPr="00706B0B">
        <w:rPr>
          <w:rFonts w:ascii="Times New Roman" w:eastAsia="Times New Roman" w:hAnsi="Times New Roman" w:cs="Times New Roman"/>
          <w:color w:val="000000"/>
          <w:sz w:val="24"/>
          <w:szCs w:val="24"/>
          <w:lang w:eastAsia="tr-TR"/>
        </w:rPr>
        <w:t>.308.750,00</w:t>
      </w:r>
      <w:r w:rsidRPr="00E51345">
        <w:rPr>
          <w:rFonts w:ascii="Times New Roman" w:eastAsia="Times New Roman" w:hAnsi="Times New Roman" w:cs="Times New Roman"/>
          <w:color w:val="000000"/>
          <w:sz w:val="24"/>
          <w:szCs w:val="24"/>
          <w:lang w:eastAsia="tr-TR"/>
        </w:rPr>
        <w:t xml:space="preserve"> TL, 202</w:t>
      </w:r>
      <w:r>
        <w:rPr>
          <w:rFonts w:ascii="Times New Roman" w:eastAsia="Times New Roman" w:hAnsi="Times New Roman" w:cs="Times New Roman"/>
          <w:color w:val="000000"/>
          <w:sz w:val="24"/>
          <w:szCs w:val="24"/>
          <w:lang w:eastAsia="tr-TR"/>
        </w:rPr>
        <w:t>7</w:t>
      </w:r>
      <w:r w:rsidRPr="00E51345">
        <w:rPr>
          <w:rFonts w:ascii="Times New Roman" w:eastAsia="Times New Roman" w:hAnsi="Times New Roman" w:cs="Times New Roman"/>
          <w:color w:val="000000"/>
          <w:sz w:val="24"/>
          <w:szCs w:val="24"/>
          <w:lang w:eastAsia="tr-TR"/>
        </w:rPr>
        <w:t xml:space="preserve"> yılında </w:t>
      </w:r>
      <w:r w:rsidRPr="00706B0B">
        <w:rPr>
          <w:rFonts w:ascii="Times New Roman" w:eastAsia="Times New Roman" w:hAnsi="Times New Roman" w:cs="Times New Roman"/>
          <w:color w:val="000000"/>
          <w:sz w:val="24"/>
          <w:szCs w:val="24"/>
          <w:lang w:eastAsia="tr-TR"/>
        </w:rPr>
        <w:t>858.339.625,00</w:t>
      </w:r>
      <w:r>
        <w:rPr>
          <w:rFonts w:ascii="Times New Roman" w:eastAsia="Times New Roman" w:hAnsi="Times New Roman" w:cs="Times New Roman"/>
          <w:color w:val="000000"/>
          <w:sz w:val="24"/>
          <w:szCs w:val="24"/>
          <w:lang w:eastAsia="tr-TR"/>
        </w:rPr>
        <w:t xml:space="preserve"> </w:t>
      </w:r>
      <w:r w:rsidRPr="00E51345">
        <w:rPr>
          <w:rFonts w:ascii="Times New Roman" w:eastAsia="Times New Roman" w:hAnsi="Times New Roman" w:cs="Times New Roman"/>
          <w:color w:val="000000"/>
          <w:sz w:val="24"/>
          <w:szCs w:val="24"/>
          <w:lang w:eastAsia="tr-TR"/>
        </w:rPr>
        <w:t>TL, 202</w:t>
      </w:r>
      <w:r>
        <w:rPr>
          <w:rFonts w:ascii="Times New Roman" w:eastAsia="Times New Roman" w:hAnsi="Times New Roman" w:cs="Times New Roman"/>
          <w:color w:val="000000"/>
          <w:sz w:val="24"/>
          <w:szCs w:val="24"/>
          <w:lang w:eastAsia="tr-TR"/>
        </w:rPr>
        <w:t>8</w:t>
      </w:r>
      <w:r w:rsidRPr="00E51345">
        <w:rPr>
          <w:rFonts w:ascii="Times New Roman" w:eastAsia="Times New Roman" w:hAnsi="Times New Roman" w:cs="Times New Roman"/>
          <w:color w:val="000000"/>
          <w:sz w:val="24"/>
          <w:szCs w:val="24"/>
          <w:lang w:eastAsia="tr-TR"/>
        </w:rPr>
        <w:t xml:space="preserve"> yılında </w:t>
      </w:r>
      <w:r w:rsidRPr="009C3A2A">
        <w:rPr>
          <w:rFonts w:ascii="Times New Roman" w:eastAsia="Times New Roman" w:hAnsi="Times New Roman" w:cs="Times New Roman"/>
          <w:color w:val="000000"/>
          <w:sz w:val="24"/>
          <w:szCs w:val="24"/>
          <w:lang w:eastAsia="tr-TR"/>
        </w:rPr>
        <w:t>944.173.587,50</w:t>
      </w:r>
      <w:r>
        <w:rPr>
          <w:rFonts w:ascii="Times New Roman" w:eastAsia="Times New Roman" w:hAnsi="Times New Roman" w:cs="Times New Roman"/>
          <w:color w:val="000000"/>
          <w:sz w:val="24"/>
          <w:szCs w:val="24"/>
          <w:lang w:eastAsia="tr-TR"/>
        </w:rPr>
        <w:t xml:space="preserve"> </w:t>
      </w:r>
      <w:r w:rsidRPr="00E51345">
        <w:rPr>
          <w:rFonts w:ascii="Times New Roman" w:eastAsia="Times New Roman" w:hAnsi="Times New Roman" w:cs="Times New Roman"/>
          <w:color w:val="000000"/>
          <w:sz w:val="24"/>
          <w:szCs w:val="24"/>
          <w:lang w:eastAsia="tr-TR"/>
        </w:rPr>
        <w:t>TL ve 202</w:t>
      </w:r>
      <w:r>
        <w:rPr>
          <w:rFonts w:ascii="Times New Roman" w:eastAsia="Times New Roman" w:hAnsi="Times New Roman" w:cs="Times New Roman"/>
          <w:color w:val="000000"/>
          <w:sz w:val="24"/>
          <w:szCs w:val="24"/>
          <w:lang w:eastAsia="tr-TR"/>
        </w:rPr>
        <w:t>9</w:t>
      </w:r>
      <w:r w:rsidRPr="00E51345">
        <w:rPr>
          <w:rFonts w:ascii="Times New Roman" w:eastAsia="Times New Roman" w:hAnsi="Times New Roman" w:cs="Times New Roman"/>
          <w:color w:val="000000"/>
          <w:sz w:val="24"/>
          <w:szCs w:val="24"/>
          <w:lang w:eastAsia="tr-TR"/>
        </w:rPr>
        <w:t xml:space="preserve"> yılında </w:t>
      </w:r>
      <w:r w:rsidRPr="009C3A2A">
        <w:rPr>
          <w:rFonts w:ascii="Times New Roman" w:eastAsia="Times New Roman" w:hAnsi="Times New Roman" w:cs="Times New Roman"/>
          <w:color w:val="000000"/>
          <w:sz w:val="24"/>
          <w:szCs w:val="24"/>
          <w:lang w:eastAsia="tr-TR"/>
        </w:rPr>
        <w:t>1.038.590.946,25</w:t>
      </w:r>
      <w:r>
        <w:rPr>
          <w:rFonts w:ascii="Times New Roman" w:eastAsia="Times New Roman" w:hAnsi="Times New Roman" w:cs="Times New Roman"/>
          <w:color w:val="000000"/>
          <w:sz w:val="24"/>
          <w:szCs w:val="24"/>
          <w:lang w:eastAsia="tr-TR"/>
        </w:rPr>
        <w:t xml:space="preserve"> TL</w:t>
      </w:r>
      <w:r w:rsidRPr="00E51345">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tahmini kaynak ihtiyacına gereksinim duyulacağı tespit edilmiştir.</w:t>
      </w:r>
    </w:p>
    <w:p w:rsidR="007C3F1C" w:rsidRDefault="007C3F1C" w:rsidP="007C3F1C">
      <w:pPr>
        <w:spacing w:line="360" w:lineRule="auto"/>
        <w:jc w:val="both"/>
      </w:pPr>
      <w:r w:rsidRPr="00E51345">
        <w:rPr>
          <w:rFonts w:ascii="Times New Roman" w:hAnsi="Times New Roman" w:cs="Times New Roman"/>
          <w:sz w:val="24"/>
          <w:szCs w:val="24"/>
        </w:rPr>
        <w:t xml:space="preserve">Stratejik plan taslağında toplam </w:t>
      </w:r>
      <w:r>
        <w:rPr>
          <w:rFonts w:ascii="Times New Roman" w:hAnsi="Times New Roman" w:cs="Times New Roman"/>
          <w:sz w:val="24"/>
          <w:szCs w:val="24"/>
        </w:rPr>
        <w:t>7</w:t>
      </w:r>
      <w:r w:rsidRPr="00E51345">
        <w:rPr>
          <w:rFonts w:ascii="Times New Roman" w:hAnsi="Times New Roman" w:cs="Times New Roman"/>
          <w:sz w:val="24"/>
          <w:szCs w:val="24"/>
        </w:rPr>
        <w:t xml:space="preserve"> adet stratejik amaca, </w:t>
      </w:r>
      <w:r>
        <w:rPr>
          <w:rFonts w:ascii="Times New Roman" w:hAnsi="Times New Roman" w:cs="Times New Roman"/>
          <w:sz w:val="24"/>
          <w:szCs w:val="24"/>
        </w:rPr>
        <w:t>32</w:t>
      </w:r>
      <w:r w:rsidRPr="00E51345">
        <w:rPr>
          <w:rFonts w:ascii="Times New Roman" w:hAnsi="Times New Roman" w:cs="Times New Roman"/>
          <w:sz w:val="24"/>
          <w:szCs w:val="24"/>
        </w:rPr>
        <w:t xml:space="preserve"> adet stratejik hedefe, </w:t>
      </w:r>
      <w:r w:rsidRPr="00510702">
        <w:rPr>
          <w:rFonts w:ascii="Times New Roman" w:hAnsi="Times New Roman" w:cs="Times New Roman"/>
          <w:sz w:val="24"/>
          <w:szCs w:val="24"/>
        </w:rPr>
        <w:t>149 adet performans göstergesine ve belirlenmiş olan hedeflerin gerçekleştirilmesinde uygulanacak</w:t>
      </w:r>
      <w:r w:rsidRPr="00E51345">
        <w:rPr>
          <w:rFonts w:ascii="Times New Roman" w:hAnsi="Times New Roman" w:cs="Times New Roman"/>
          <w:sz w:val="24"/>
          <w:szCs w:val="24"/>
        </w:rPr>
        <w:t xml:space="preserve"> iş ve işlemleri gösteren faaliyetlere yer verilmiştir. Aşağıdaki tabloda gösterildiği üzere</w:t>
      </w:r>
      <w:r>
        <w:rPr>
          <w:rFonts w:ascii="Times New Roman" w:hAnsi="Times New Roman" w:cs="Times New Roman"/>
          <w:sz w:val="24"/>
          <w:szCs w:val="24"/>
        </w:rPr>
        <w:t xml:space="preserve"> genel yönetim giderleri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olmak üzere</w:t>
      </w:r>
      <w:r w:rsidRPr="00E51345">
        <w:rPr>
          <w:rFonts w:ascii="Times New Roman" w:hAnsi="Times New Roman" w:cs="Times New Roman"/>
          <w:sz w:val="24"/>
          <w:szCs w:val="24"/>
        </w:rPr>
        <w:t xml:space="preserve"> 202</w:t>
      </w:r>
      <w:r>
        <w:rPr>
          <w:rFonts w:ascii="Times New Roman" w:hAnsi="Times New Roman" w:cs="Times New Roman"/>
          <w:sz w:val="24"/>
          <w:szCs w:val="24"/>
        </w:rPr>
        <w:t>5</w:t>
      </w:r>
      <w:r w:rsidRPr="00E51345">
        <w:rPr>
          <w:rFonts w:ascii="Times New Roman" w:hAnsi="Times New Roman" w:cs="Times New Roman"/>
          <w:sz w:val="24"/>
          <w:szCs w:val="24"/>
        </w:rPr>
        <w:t xml:space="preserve"> yılında </w:t>
      </w:r>
      <w:r w:rsidRPr="00A2708B">
        <w:rPr>
          <w:rFonts w:ascii="Times New Roman" w:eastAsia="Times New Roman" w:hAnsi="Times New Roman" w:cs="Times New Roman"/>
          <w:bCs/>
          <w:color w:val="000000"/>
          <w:sz w:val="24"/>
          <w:szCs w:val="24"/>
          <w:lang w:eastAsia="tr-TR"/>
        </w:rPr>
        <w:t>5.736.019.000,00</w:t>
      </w:r>
      <w:r w:rsidRPr="00E51345">
        <w:rPr>
          <w:rFonts w:ascii="Times New Roman" w:eastAsia="Times New Roman" w:hAnsi="Times New Roman" w:cs="Times New Roman"/>
          <w:bCs/>
          <w:color w:val="000000"/>
          <w:sz w:val="24"/>
          <w:szCs w:val="24"/>
          <w:lang w:eastAsia="tr-TR"/>
        </w:rPr>
        <w:t xml:space="preserve"> TL, 202</w:t>
      </w:r>
      <w:r>
        <w:rPr>
          <w:rFonts w:ascii="Times New Roman" w:eastAsia="Times New Roman" w:hAnsi="Times New Roman" w:cs="Times New Roman"/>
          <w:bCs/>
          <w:color w:val="000000"/>
          <w:sz w:val="24"/>
          <w:szCs w:val="24"/>
          <w:lang w:eastAsia="tr-TR"/>
        </w:rPr>
        <w:t>6</w:t>
      </w:r>
      <w:r w:rsidRPr="00E51345">
        <w:rPr>
          <w:rFonts w:ascii="Times New Roman" w:eastAsia="Times New Roman" w:hAnsi="Times New Roman" w:cs="Times New Roman"/>
          <w:bCs/>
          <w:color w:val="000000"/>
          <w:sz w:val="24"/>
          <w:szCs w:val="24"/>
          <w:lang w:eastAsia="tr-TR"/>
        </w:rPr>
        <w:t xml:space="preserve"> yılında </w:t>
      </w:r>
      <w:r w:rsidRPr="00A2708B">
        <w:rPr>
          <w:rFonts w:ascii="Times New Roman" w:eastAsia="Times New Roman" w:hAnsi="Times New Roman" w:cs="Times New Roman"/>
          <w:bCs/>
          <w:color w:val="000000"/>
          <w:sz w:val="24"/>
          <w:szCs w:val="24"/>
          <w:lang w:eastAsia="tr-TR"/>
        </w:rPr>
        <w:t>7.170.023.750,00</w:t>
      </w:r>
      <w:r>
        <w:rPr>
          <w:rFonts w:ascii="Times New Roman" w:eastAsia="Times New Roman" w:hAnsi="Times New Roman" w:cs="Times New Roman"/>
          <w:bCs/>
          <w:color w:val="000000"/>
          <w:sz w:val="24"/>
          <w:szCs w:val="24"/>
          <w:lang w:eastAsia="tr-TR"/>
        </w:rPr>
        <w:t xml:space="preserve"> </w:t>
      </w:r>
      <w:r w:rsidRPr="00E51345">
        <w:rPr>
          <w:rFonts w:ascii="Times New Roman" w:eastAsia="Times New Roman" w:hAnsi="Times New Roman" w:cs="Times New Roman"/>
          <w:bCs/>
          <w:color w:val="000000"/>
          <w:sz w:val="24"/>
          <w:szCs w:val="24"/>
          <w:lang w:eastAsia="tr-TR"/>
        </w:rPr>
        <w:t>TL, 202</w:t>
      </w:r>
      <w:r>
        <w:rPr>
          <w:rFonts w:ascii="Times New Roman" w:eastAsia="Times New Roman" w:hAnsi="Times New Roman" w:cs="Times New Roman"/>
          <w:bCs/>
          <w:color w:val="000000"/>
          <w:sz w:val="24"/>
          <w:szCs w:val="24"/>
          <w:lang w:eastAsia="tr-TR"/>
        </w:rPr>
        <w:t>7</w:t>
      </w:r>
      <w:r w:rsidRPr="00E51345">
        <w:rPr>
          <w:rFonts w:ascii="Times New Roman" w:eastAsia="Times New Roman" w:hAnsi="Times New Roman" w:cs="Times New Roman"/>
          <w:bCs/>
          <w:color w:val="000000"/>
          <w:sz w:val="24"/>
          <w:szCs w:val="24"/>
          <w:lang w:eastAsia="tr-TR"/>
        </w:rPr>
        <w:t xml:space="preserve"> yılında </w:t>
      </w:r>
      <w:r w:rsidRPr="00A2708B">
        <w:rPr>
          <w:rFonts w:ascii="Times New Roman" w:eastAsia="Times New Roman" w:hAnsi="Times New Roman" w:cs="Times New Roman"/>
          <w:bCs/>
          <w:color w:val="000000"/>
          <w:sz w:val="24"/>
          <w:szCs w:val="24"/>
          <w:lang w:eastAsia="tr-TR"/>
        </w:rPr>
        <w:t>7.887.026.125,00</w:t>
      </w:r>
      <w:r>
        <w:rPr>
          <w:rFonts w:ascii="Times New Roman" w:eastAsia="Times New Roman" w:hAnsi="Times New Roman" w:cs="Times New Roman"/>
          <w:bCs/>
          <w:color w:val="000000"/>
          <w:sz w:val="24"/>
          <w:szCs w:val="24"/>
          <w:lang w:eastAsia="tr-TR"/>
        </w:rPr>
        <w:t xml:space="preserve"> </w:t>
      </w:r>
      <w:r w:rsidRPr="00E51345">
        <w:rPr>
          <w:rFonts w:ascii="Times New Roman" w:eastAsia="Times New Roman" w:hAnsi="Times New Roman" w:cs="Times New Roman"/>
          <w:bCs/>
          <w:color w:val="000000"/>
          <w:sz w:val="24"/>
          <w:szCs w:val="24"/>
          <w:lang w:eastAsia="tr-TR"/>
        </w:rPr>
        <w:t>TL, 202</w:t>
      </w:r>
      <w:r>
        <w:rPr>
          <w:rFonts w:ascii="Times New Roman" w:eastAsia="Times New Roman" w:hAnsi="Times New Roman" w:cs="Times New Roman"/>
          <w:bCs/>
          <w:color w:val="000000"/>
          <w:sz w:val="24"/>
          <w:szCs w:val="24"/>
          <w:lang w:eastAsia="tr-TR"/>
        </w:rPr>
        <w:t>8</w:t>
      </w:r>
      <w:r w:rsidRPr="00E51345">
        <w:rPr>
          <w:rFonts w:ascii="Times New Roman" w:eastAsia="Times New Roman" w:hAnsi="Times New Roman" w:cs="Times New Roman"/>
          <w:bCs/>
          <w:color w:val="000000"/>
          <w:sz w:val="24"/>
          <w:szCs w:val="24"/>
          <w:lang w:eastAsia="tr-TR"/>
        </w:rPr>
        <w:t xml:space="preserve"> yılında </w:t>
      </w:r>
      <w:r w:rsidRPr="00A2708B">
        <w:rPr>
          <w:rFonts w:ascii="Times New Roman" w:eastAsia="Times New Roman" w:hAnsi="Times New Roman" w:cs="Times New Roman"/>
          <w:bCs/>
          <w:color w:val="000000"/>
          <w:sz w:val="24"/>
          <w:szCs w:val="24"/>
          <w:lang w:eastAsia="tr-TR"/>
        </w:rPr>
        <w:t>8.675.728.737,50</w:t>
      </w:r>
      <w:r>
        <w:rPr>
          <w:rFonts w:ascii="Times New Roman" w:eastAsia="Times New Roman" w:hAnsi="Times New Roman" w:cs="Times New Roman"/>
          <w:bCs/>
          <w:color w:val="000000"/>
          <w:sz w:val="24"/>
          <w:szCs w:val="24"/>
          <w:lang w:eastAsia="tr-TR"/>
        </w:rPr>
        <w:t xml:space="preserve"> </w:t>
      </w:r>
      <w:r w:rsidRPr="00E51345">
        <w:rPr>
          <w:rFonts w:ascii="Times New Roman" w:eastAsia="Times New Roman" w:hAnsi="Times New Roman" w:cs="Times New Roman"/>
          <w:bCs/>
          <w:color w:val="000000"/>
          <w:sz w:val="24"/>
          <w:szCs w:val="24"/>
          <w:lang w:eastAsia="tr-TR"/>
        </w:rPr>
        <w:t>TL ve 202</w:t>
      </w:r>
      <w:r>
        <w:rPr>
          <w:rFonts w:ascii="Times New Roman" w:eastAsia="Times New Roman" w:hAnsi="Times New Roman" w:cs="Times New Roman"/>
          <w:bCs/>
          <w:color w:val="000000"/>
          <w:sz w:val="24"/>
          <w:szCs w:val="24"/>
          <w:lang w:eastAsia="tr-TR"/>
        </w:rPr>
        <w:t>9</w:t>
      </w:r>
      <w:r w:rsidRPr="00E51345">
        <w:rPr>
          <w:rFonts w:ascii="Times New Roman" w:eastAsia="Times New Roman" w:hAnsi="Times New Roman" w:cs="Times New Roman"/>
          <w:bCs/>
          <w:color w:val="000000"/>
          <w:sz w:val="24"/>
          <w:szCs w:val="24"/>
          <w:lang w:eastAsia="tr-TR"/>
        </w:rPr>
        <w:t xml:space="preserve"> yılında </w:t>
      </w:r>
      <w:r w:rsidRPr="00A2708B">
        <w:rPr>
          <w:rFonts w:ascii="Times New Roman" w:eastAsia="Times New Roman" w:hAnsi="Times New Roman" w:cs="Times New Roman"/>
          <w:bCs/>
          <w:color w:val="000000"/>
          <w:sz w:val="24"/>
          <w:szCs w:val="24"/>
          <w:lang w:eastAsia="tr-TR"/>
        </w:rPr>
        <w:t>9.543.301.611,25</w:t>
      </w:r>
      <w:r>
        <w:rPr>
          <w:rFonts w:ascii="Times New Roman" w:eastAsia="Times New Roman" w:hAnsi="Times New Roman" w:cs="Times New Roman"/>
          <w:bCs/>
          <w:color w:val="000000"/>
          <w:sz w:val="24"/>
          <w:szCs w:val="24"/>
          <w:lang w:eastAsia="tr-TR"/>
        </w:rPr>
        <w:t xml:space="preserve"> </w:t>
      </w:r>
      <w:r w:rsidRPr="00E51345">
        <w:rPr>
          <w:rFonts w:ascii="Times New Roman" w:eastAsia="Times New Roman" w:hAnsi="Times New Roman" w:cs="Times New Roman"/>
          <w:bCs/>
          <w:color w:val="000000"/>
          <w:sz w:val="24"/>
          <w:szCs w:val="24"/>
          <w:lang w:eastAsia="tr-TR"/>
        </w:rPr>
        <w:t xml:space="preserve">TL olarak </w:t>
      </w:r>
      <w:r>
        <w:rPr>
          <w:rFonts w:ascii="Times New Roman" w:eastAsia="Times New Roman" w:hAnsi="Times New Roman" w:cs="Times New Roman"/>
          <w:bCs/>
          <w:color w:val="000000"/>
          <w:sz w:val="24"/>
          <w:szCs w:val="24"/>
          <w:lang w:eastAsia="tr-TR"/>
        </w:rPr>
        <w:t>belirlendiği tespit edilmiştir.</w:t>
      </w:r>
    </w:p>
    <w:tbl>
      <w:tblPr>
        <w:tblW w:w="5081" w:type="pct"/>
        <w:tblCellMar>
          <w:left w:w="70" w:type="dxa"/>
          <w:right w:w="70" w:type="dxa"/>
        </w:tblCellMar>
        <w:tblLook w:val="04A0" w:firstRow="1" w:lastRow="0" w:firstColumn="1" w:lastColumn="0" w:noHBand="0" w:noVBand="1"/>
      </w:tblPr>
      <w:tblGrid>
        <w:gridCol w:w="1585"/>
        <w:gridCol w:w="1750"/>
        <w:gridCol w:w="1750"/>
        <w:gridCol w:w="1750"/>
        <w:gridCol w:w="1750"/>
        <w:gridCol w:w="1920"/>
      </w:tblGrid>
      <w:tr w:rsidR="007C3F1C" w:rsidRPr="004A5B85" w:rsidTr="00FF2298">
        <w:trPr>
          <w:trHeight w:val="37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8"/>
                <w:szCs w:val="28"/>
                <w:lang w:eastAsia="tr-TR"/>
              </w:rPr>
            </w:pPr>
            <w:r w:rsidRPr="004A5B85">
              <w:rPr>
                <w:rFonts w:ascii="Times New Roman" w:eastAsia="Times New Roman" w:hAnsi="Times New Roman" w:cs="Times New Roman"/>
                <w:b/>
                <w:bCs/>
                <w:color w:val="000000"/>
                <w:sz w:val="28"/>
                <w:szCs w:val="28"/>
                <w:lang w:eastAsia="tr-TR"/>
              </w:rPr>
              <w:t>AMAÇLAR TABLOSU</w:t>
            </w:r>
          </w:p>
        </w:tc>
      </w:tr>
      <w:tr w:rsidR="007C3F1C" w:rsidRPr="004A5B85" w:rsidTr="007C3F1C">
        <w:trPr>
          <w:trHeight w:val="315"/>
        </w:trPr>
        <w:tc>
          <w:tcPr>
            <w:tcW w:w="754" w:type="pct"/>
            <w:tcBorders>
              <w:top w:val="nil"/>
              <w:left w:val="single" w:sz="4" w:space="0" w:color="auto"/>
              <w:bottom w:val="single" w:sz="4" w:space="0" w:color="auto"/>
              <w:right w:val="nil"/>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AMAÇLAR</w:t>
            </w:r>
          </w:p>
        </w:tc>
        <w:tc>
          <w:tcPr>
            <w:tcW w:w="833" w:type="pct"/>
            <w:tcBorders>
              <w:top w:val="nil"/>
              <w:left w:val="single" w:sz="4" w:space="0" w:color="auto"/>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2025</w:t>
            </w:r>
          </w:p>
        </w:tc>
        <w:tc>
          <w:tcPr>
            <w:tcW w:w="833" w:type="pct"/>
            <w:tcBorders>
              <w:top w:val="nil"/>
              <w:left w:val="nil"/>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2026</w:t>
            </w:r>
          </w:p>
        </w:tc>
        <w:tc>
          <w:tcPr>
            <w:tcW w:w="833" w:type="pct"/>
            <w:tcBorders>
              <w:top w:val="nil"/>
              <w:left w:val="nil"/>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2027</w:t>
            </w:r>
          </w:p>
        </w:tc>
        <w:tc>
          <w:tcPr>
            <w:tcW w:w="833" w:type="pct"/>
            <w:tcBorders>
              <w:top w:val="nil"/>
              <w:left w:val="nil"/>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2028</w:t>
            </w:r>
          </w:p>
        </w:tc>
        <w:tc>
          <w:tcPr>
            <w:tcW w:w="914" w:type="pct"/>
            <w:tcBorders>
              <w:top w:val="nil"/>
              <w:left w:val="nil"/>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jc w:val="center"/>
              <w:rPr>
                <w:rFonts w:ascii="Times New Roman" w:eastAsia="Times New Roman" w:hAnsi="Times New Roman" w:cs="Times New Roman"/>
                <w:b/>
                <w:bCs/>
                <w:color w:val="000000"/>
                <w:sz w:val="24"/>
                <w:szCs w:val="24"/>
                <w:lang w:eastAsia="tr-TR"/>
              </w:rPr>
            </w:pPr>
            <w:r w:rsidRPr="004A5B85">
              <w:rPr>
                <w:rFonts w:ascii="Times New Roman" w:eastAsia="Times New Roman" w:hAnsi="Times New Roman" w:cs="Times New Roman"/>
                <w:b/>
                <w:bCs/>
                <w:color w:val="000000"/>
                <w:sz w:val="24"/>
                <w:szCs w:val="24"/>
                <w:lang w:eastAsia="tr-TR"/>
              </w:rPr>
              <w:t>2029</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1</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3.684.287.000,00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4.605.358.750,00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5.065.894.625,00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5.572.484.087,50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6.129.732.496,25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2</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422.940.000,00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528.675.000,00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581.542.500,00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639.696.750,00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703.666.425,00</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3</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119.685.000,00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149.606.250,00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164.566.875,00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181.023.562,50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199.125.918,75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 xml:space="preserve">AMAÇ 4 </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70.653.000,00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88.316.250,00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97.147.875,00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106.862.662,50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117.548.928,75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5</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2.715.000,00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3.393.750,00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3.733.125,00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4.106.437,50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4.517.081,25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6</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4.535.000,00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5.668.750,00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6.235.625,00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6.859.187,50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7.545.106,25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AMAÇ 7</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624.247.000,00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780.308.750,00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858.339.625,00</w:t>
            </w:r>
          </w:p>
        </w:tc>
        <w:tc>
          <w:tcPr>
            <w:tcW w:w="833"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944.173.587,50</w:t>
            </w:r>
          </w:p>
        </w:tc>
        <w:tc>
          <w:tcPr>
            <w:tcW w:w="914" w:type="pct"/>
            <w:tcBorders>
              <w:top w:val="nil"/>
              <w:left w:val="nil"/>
              <w:bottom w:val="single" w:sz="4" w:space="0" w:color="auto"/>
              <w:right w:val="single" w:sz="4" w:space="0" w:color="auto"/>
            </w:tcBorders>
            <w:shd w:val="clear" w:color="000000" w:fill="FFFFFF"/>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1.038.590.946,25</w:t>
            </w:r>
          </w:p>
        </w:tc>
      </w:tr>
      <w:tr w:rsidR="007C3F1C" w:rsidRPr="004A5B85" w:rsidTr="007C3F1C">
        <w:trPr>
          <w:trHeight w:val="585"/>
        </w:trPr>
        <w:tc>
          <w:tcPr>
            <w:tcW w:w="754" w:type="pct"/>
            <w:tcBorders>
              <w:top w:val="nil"/>
              <w:left w:val="single" w:sz="4" w:space="0" w:color="auto"/>
              <w:bottom w:val="single" w:sz="4" w:space="0" w:color="auto"/>
              <w:right w:val="single" w:sz="4" w:space="0" w:color="auto"/>
            </w:tcBorders>
            <w:shd w:val="clear" w:color="auto" w:fill="auto"/>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GENEL YÖNETİM GİDERİ</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806.957.000,00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1.008.696.250,00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1.109.565.875,00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1.220.522.462,50</w:t>
            </w:r>
          </w:p>
        </w:tc>
        <w:tc>
          <w:tcPr>
            <w:tcW w:w="914"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color w:val="000000"/>
                <w:sz w:val="20"/>
                <w:szCs w:val="20"/>
                <w:lang w:eastAsia="tr-TR"/>
              </w:rPr>
            </w:pPr>
            <w:r w:rsidRPr="004A5B85">
              <w:rPr>
                <w:rFonts w:ascii="Times New Roman" w:eastAsia="Times New Roman" w:hAnsi="Times New Roman" w:cs="Times New Roman"/>
                <w:color w:val="000000"/>
                <w:sz w:val="20"/>
                <w:szCs w:val="20"/>
                <w:lang w:eastAsia="tr-TR"/>
              </w:rPr>
              <w:t>1.342.574.708,75</w:t>
            </w:r>
          </w:p>
        </w:tc>
      </w:tr>
      <w:tr w:rsidR="007C3F1C" w:rsidRPr="004A5B85" w:rsidTr="007C3F1C">
        <w:trPr>
          <w:trHeight w:val="300"/>
        </w:trPr>
        <w:tc>
          <w:tcPr>
            <w:tcW w:w="754" w:type="pct"/>
            <w:tcBorders>
              <w:top w:val="nil"/>
              <w:left w:val="single" w:sz="4" w:space="0" w:color="auto"/>
              <w:bottom w:val="single" w:sz="4" w:space="0" w:color="auto"/>
              <w:right w:val="single" w:sz="4" w:space="0" w:color="auto"/>
            </w:tcBorders>
            <w:shd w:val="clear" w:color="auto" w:fill="auto"/>
            <w:noWrap/>
            <w:vAlign w:val="center"/>
            <w:hideMark/>
          </w:tcPr>
          <w:p w:rsidR="007C3F1C" w:rsidRPr="004A5B85" w:rsidRDefault="007C3F1C" w:rsidP="00FF2298">
            <w:pPr>
              <w:spacing w:after="0" w:line="240" w:lineRule="auto"/>
              <w:rPr>
                <w:rFonts w:ascii="Times New Roman" w:eastAsia="Times New Roman" w:hAnsi="Times New Roman" w:cs="Times New Roman"/>
                <w:b/>
                <w:bCs/>
                <w:i/>
                <w:iCs/>
                <w:color w:val="000000"/>
                <w:sz w:val="20"/>
                <w:szCs w:val="20"/>
                <w:lang w:eastAsia="tr-TR"/>
              </w:rPr>
            </w:pPr>
            <w:r w:rsidRPr="004A5B85">
              <w:rPr>
                <w:rFonts w:ascii="Times New Roman" w:eastAsia="Times New Roman" w:hAnsi="Times New Roman" w:cs="Times New Roman"/>
                <w:b/>
                <w:bCs/>
                <w:i/>
                <w:iCs/>
                <w:color w:val="000000"/>
                <w:sz w:val="20"/>
                <w:szCs w:val="20"/>
                <w:lang w:eastAsia="tr-TR"/>
              </w:rPr>
              <w:t>TOPLAM</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b/>
                <w:bCs/>
                <w:color w:val="000000"/>
                <w:sz w:val="20"/>
                <w:szCs w:val="20"/>
                <w:lang w:eastAsia="tr-TR"/>
              </w:rPr>
            </w:pPr>
            <w:r w:rsidRPr="004A5B85">
              <w:rPr>
                <w:rFonts w:ascii="Times New Roman" w:eastAsia="Times New Roman" w:hAnsi="Times New Roman" w:cs="Times New Roman"/>
                <w:b/>
                <w:bCs/>
                <w:color w:val="000000"/>
                <w:sz w:val="20"/>
                <w:szCs w:val="20"/>
                <w:lang w:eastAsia="tr-TR"/>
              </w:rPr>
              <w:t>5.736.019.000,00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b/>
                <w:bCs/>
                <w:color w:val="000000"/>
                <w:sz w:val="20"/>
                <w:szCs w:val="20"/>
                <w:lang w:eastAsia="tr-TR"/>
              </w:rPr>
            </w:pPr>
            <w:r w:rsidRPr="004A5B85">
              <w:rPr>
                <w:rFonts w:ascii="Times New Roman" w:eastAsia="Times New Roman" w:hAnsi="Times New Roman" w:cs="Times New Roman"/>
                <w:b/>
                <w:bCs/>
                <w:color w:val="000000"/>
                <w:sz w:val="20"/>
                <w:szCs w:val="20"/>
                <w:lang w:eastAsia="tr-TR"/>
              </w:rPr>
              <w:t>7.170.023.750,00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b/>
                <w:bCs/>
                <w:color w:val="000000"/>
                <w:sz w:val="20"/>
                <w:szCs w:val="20"/>
                <w:lang w:eastAsia="tr-TR"/>
              </w:rPr>
            </w:pPr>
            <w:r w:rsidRPr="004A5B85">
              <w:rPr>
                <w:rFonts w:ascii="Times New Roman" w:eastAsia="Times New Roman" w:hAnsi="Times New Roman" w:cs="Times New Roman"/>
                <w:b/>
                <w:bCs/>
                <w:color w:val="000000"/>
                <w:sz w:val="20"/>
                <w:szCs w:val="20"/>
                <w:lang w:eastAsia="tr-TR"/>
              </w:rPr>
              <w:t>7.887.026.125,00</w:t>
            </w:r>
          </w:p>
        </w:tc>
        <w:tc>
          <w:tcPr>
            <w:tcW w:w="833"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b/>
                <w:bCs/>
                <w:color w:val="000000"/>
                <w:sz w:val="20"/>
                <w:szCs w:val="20"/>
                <w:lang w:eastAsia="tr-TR"/>
              </w:rPr>
            </w:pPr>
            <w:r w:rsidRPr="004A5B85">
              <w:rPr>
                <w:rFonts w:ascii="Times New Roman" w:eastAsia="Times New Roman" w:hAnsi="Times New Roman" w:cs="Times New Roman"/>
                <w:b/>
                <w:bCs/>
                <w:color w:val="000000"/>
                <w:sz w:val="20"/>
                <w:szCs w:val="20"/>
                <w:lang w:eastAsia="tr-TR"/>
              </w:rPr>
              <w:t>8.675.728.737,50</w:t>
            </w:r>
          </w:p>
        </w:tc>
        <w:tc>
          <w:tcPr>
            <w:tcW w:w="914" w:type="pct"/>
            <w:tcBorders>
              <w:top w:val="nil"/>
              <w:left w:val="nil"/>
              <w:bottom w:val="single" w:sz="4" w:space="0" w:color="auto"/>
              <w:right w:val="single" w:sz="4" w:space="0" w:color="auto"/>
            </w:tcBorders>
            <w:shd w:val="clear" w:color="auto" w:fill="auto"/>
            <w:noWrap/>
            <w:vAlign w:val="bottom"/>
            <w:hideMark/>
          </w:tcPr>
          <w:p w:rsidR="007C3F1C" w:rsidRPr="004A5B85" w:rsidRDefault="007C3F1C" w:rsidP="00FF2298">
            <w:pPr>
              <w:spacing w:after="0" w:line="240" w:lineRule="auto"/>
              <w:jc w:val="right"/>
              <w:rPr>
                <w:rFonts w:ascii="Times New Roman" w:eastAsia="Times New Roman" w:hAnsi="Times New Roman" w:cs="Times New Roman"/>
                <w:b/>
                <w:bCs/>
                <w:color w:val="000000"/>
                <w:sz w:val="20"/>
                <w:szCs w:val="20"/>
                <w:lang w:eastAsia="tr-TR"/>
              </w:rPr>
            </w:pPr>
            <w:r w:rsidRPr="004A5B85">
              <w:rPr>
                <w:rFonts w:ascii="Times New Roman" w:eastAsia="Times New Roman" w:hAnsi="Times New Roman" w:cs="Times New Roman"/>
                <w:b/>
                <w:bCs/>
                <w:color w:val="000000"/>
                <w:sz w:val="20"/>
                <w:szCs w:val="20"/>
                <w:lang w:eastAsia="tr-TR"/>
              </w:rPr>
              <w:t>9.543.301.611,25</w:t>
            </w:r>
          </w:p>
        </w:tc>
      </w:tr>
    </w:tbl>
    <w:p w:rsidR="007C3F1C" w:rsidRDefault="007C3F1C" w:rsidP="00D556BA">
      <w:pPr>
        <w:spacing w:after="0" w:line="240" w:lineRule="auto"/>
        <w:jc w:val="both"/>
      </w:pPr>
    </w:p>
    <w:p w:rsidR="00DE649E" w:rsidRPr="00DE649E" w:rsidRDefault="007C3F1C" w:rsidP="00DE649E">
      <w:pPr>
        <w:pStyle w:val="Default"/>
        <w:spacing w:before="1" w:line="276" w:lineRule="auto"/>
        <w:contextualSpacing/>
        <w:jc w:val="both"/>
      </w:pPr>
      <w:r w:rsidRPr="007C3F1C">
        <w:t>2025 – 2029 yılları stratejik plan taslağı analiz edilerek</w:t>
      </w:r>
      <w:r>
        <w:t xml:space="preserve"> </w:t>
      </w:r>
      <w:r w:rsidR="00D556BA">
        <w:rPr>
          <w:rFonts w:eastAsia="Times New Roman"/>
          <w:lang w:eastAsia="tr-TR"/>
        </w:rPr>
        <w:t xml:space="preserve">komisyonlarımızca uygun görülmüştür. </w:t>
      </w:r>
      <w:r w:rsidR="00270E33">
        <w:rPr>
          <w:rFonts w:eastAsia="Times New Roman"/>
          <w:lang w:eastAsia="tr-TR"/>
        </w:rPr>
        <w:t>04.09</w:t>
      </w:r>
      <w:r w:rsidR="00D556BA">
        <w:rPr>
          <w:rFonts w:eastAsia="Times New Roman"/>
          <w:lang w:eastAsia="tr-TR"/>
        </w:rPr>
        <w:t>.2024</w:t>
      </w:r>
      <w:r w:rsidR="00DE649E">
        <w:rPr>
          <w:rFonts w:eastAsia="Times New Roman"/>
          <w:lang w:eastAsia="tr-TR"/>
        </w:rPr>
        <w:t xml:space="preserve"> </w:t>
      </w:r>
      <w:r w:rsidR="00DE649E" w:rsidRPr="00DE649E">
        <w:rPr>
          <w:b/>
        </w:rPr>
        <w:t xml:space="preserve">BÜTÇE KOMİSYONU ÜYELERİ: </w:t>
      </w:r>
      <w:r w:rsidR="00DE649E" w:rsidRPr="00DE649E">
        <w:t xml:space="preserve">Ayhan GEDİK Başkan, </w:t>
      </w:r>
      <w:proofErr w:type="gramStart"/>
      <w:r w:rsidR="00DE649E" w:rsidRPr="00DE649E">
        <w:t>Adem</w:t>
      </w:r>
      <w:proofErr w:type="gramEnd"/>
      <w:r w:rsidR="00DE649E" w:rsidRPr="00DE649E">
        <w:t xml:space="preserve"> AYVERDİ Başkan Yardımcısı,  </w:t>
      </w:r>
      <w:proofErr w:type="spellStart"/>
      <w:r w:rsidR="00DE649E" w:rsidRPr="00DE649E">
        <w:t>Ferrah</w:t>
      </w:r>
      <w:proofErr w:type="spellEnd"/>
      <w:r w:rsidR="00DE649E" w:rsidRPr="00DE649E">
        <w:t xml:space="preserve"> GÜNER Üye,  Ergin DURDU Üye,  Bekir KARAKUŞ Üye, </w:t>
      </w:r>
      <w:r w:rsidR="00DE649E" w:rsidRPr="00DE649E">
        <w:rPr>
          <w:b/>
        </w:rPr>
        <w:t xml:space="preserve">HUKUK KOMİSYONU ÜYELERİ: </w:t>
      </w:r>
      <w:proofErr w:type="spellStart"/>
      <w:r w:rsidR="00DE649E" w:rsidRPr="00DE649E">
        <w:t>Melendiz</w:t>
      </w:r>
      <w:proofErr w:type="spellEnd"/>
      <w:r w:rsidR="00DE649E" w:rsidRPr="00DE649E">
        <w:t xml:space="preserve"> DALYAN İZGİ Başkan, </w:t>
      </w:r>
      <w:proofErr w:type="spellStart"/>
      <w:r w:rsidR="00DE649E" w:rsidRPr="00DE649E">
        <w:t>Noman</w:t>
      </w:r>
      <w:proofErr w:type="spellEnd"/>
      <w:r w:rsidR="00DE649E" w:rsidRPr="00DE649E">
        <w:t xml:space="preserve"> ÜLKER Başkan Yardımcısı, Özkan SUCU Üye,  Eyüp Sefa ATEŞOĞLU Üye,  Mehmet NERGİS Üye, </w:t>
      </w:r>
    </w:p>
    <w:p w:rsidR="00DE649E" w:rsidRPr="00DE649E" w:rsidRDefault="00DE649E" w:rsidP="00DE649E">
      <w:pPr>
        <w:contextualSpacing/>
        <w:jc w:val="both"/>
        <w:rPr>
          <w:rFonts w:ascii="Times New Roman" w:hAnsi="Times New Roman" w:cs="Times New Roman"/>
          <w:sz w:val="24"/>
          <w:szCs w:val="24"/>
        </w:rPr>
      </w:pPr>
    </w:p>
    <w:p w:rsidR="00DE649E" w:rsidRDefault="00DE649E" w:rsidP="00DE649E">
      <w:pPr>
        <w:contextualSpacing/>
        <w:jc w:val="both"/>
        <w:rPr>
          <w:rFonts w:ascii="Times New Roman" w:hAnsi="Times New Roman" w:cs="Times New Roman"/>
          <w:sz w:val="24"/>
          <w:szCs w:val="24"/>
        </w:rPr>
      </w:pPr>
      <w:r w:rsidRPr="00DE649E">
        <w:rPr>
          <w:rFonts w:ascii="Times New Roman" w:hAnsi="Times New Roman" w:cs="Times New Roman"/>
        </w:rPr>
        <w:lastRenderedPageBreak/>
        <w:t xml:space="preserve"> </w:t>
      </w:r>
      <w:r w:rsidRPr="00DE649E">
        <w:rPr>
          <w:rFonts w:ascii="Times New Roman" w:hAnsi="Times New Roman" w:cs="Times New Roman"/>
          <w:sz w:val="24"/>
          <w:szCs w:val="24"/>
        </w:rPr>
        <w:t xml:space="preserve">Şeklindeki Bütçe ve Hukuk Komisyonu müşterek raporu; Komisyonlardan geldiği şekliyle oya sunuldu. </w:t>
      </w:r>
      <w:r>
        <w:rPr>
          <w:rFonts w:ascii="Times New Roman" w:hAnsi="Times New Roman" w:cs="Times New Roman"/>
          <w:sz w:val="24"/>
          <w:szCs w:val="24"/>
        </w:rPr>
        <w:t xml:space="preserve">  </w:t>
      </w:r>
    </w:p>
    <w:p w:rsidR="00DE649E" w:rsidRPr="00DE649E" w:rsidRDefault="00DE649E" w:rsidP="00DE649E">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30483">
        <w:rPr>
          <w:rFonts w:ascii="Times New Roman" w:hAnsi="Times New Roman" w:cs="Times New Roman"/>
          <w:sz w:val="24"/>
          <w:szCs w:val="24"/>
        </w:rPr>
        <w:t>Oyçokluğuyla</w:t>
      </w:r>
      <w:r w:rsidRPr="00DE649E">
        <w:rPr>
          <w:rFonts w:ascii="Times New Roman" w:hAnsi="Times New Roman" w:cs="Times New Roman"/>
          <w:sz w:val="24"/>
          <w:szCs w:val="24"/>
        </w:rPr>
        <w:t xml:space="preserve"> kabul edildi.</w:t>
      </w:r>
    </w:p>
    <w:p w:rsidR="00DE649E" w:rsidRPr="00DE649E" w:rsidRDefault="00DE649E" w:rsidP="00DE649E">
      <w:pPr>
        <w:pStyle w:val="Heading2"/>
        <w:tabs>
          <w:tab w:val="left" w:pos="8130"/>
        </w:tabs>
        <w:contextualSpacing/>
        <w:rPr>
          <w:rFonts w:ascii="Times New Roman" w:hAnsi="Times New Roman" w:cs="Times New Roman"/>
          <w:sz w:val="22"/>
          <w:szCs w:val="22"/>
        </w:rPr>
      </w:pPr>
      <w:r w:rsidRPr="00DE649E">
        <w:rPr>
          <w:rFonts w:ascii="Times New Roman" w:hAnsi="Times New Roman" w:cs="Times New Roman"/>
          <w:sz w:val="22"/>
          <w:szCs w:val="22"/>
        </w:rPr>
        <w:t xml:space="preserve">      </w:t>
      </w:r>
    </w:p>
    <w:p w:rsidR="00DE649E" w:rsidRPr="00DE649E" w:rsidRDefault="00DE649E" w:rsidP="00DE649E">
      <w:pPr>
        <w:contextualSpacing/>
        <w:rPr>
          <w:rFonts w:ascii="Times New Roman" w:hAnsi="Times New Roman" w:cs="Times New Roman"/>
          <w:b/>
          <w:sz w:val="24"/>
          <w:szCs w:val="24"/>
        </w:rPr>
      </w:pPr>
      <w:r w:rsidRPr="00DE649E">
        <w:rPr>
          <w:rFonts w:ascii="Times New Roman" w:hAnsi="Times New Roman" w:cs="Times New Roman"/>
          <w:szCs w:val="24"/>
        </w:rPr>
        <w:t xml:space="preserve">       </w:t>
      </w:r>
      <w:r w:rsidRPr="00DE649E">
        <w:rPr>
          <w:rFonts w:ascii="Times New Roman" w:hAnsi="Times New Roman" w:cs="Times New Roman"/>
          <w:b/>
          <w:sz w:val="24"/>
          <w:szCs w:val="24"/>
        </w:rPr>
        <w:t>Meltem YÜCEL PİR                             Sunay SEVİNÇ</w:t>
      </w:r>
      <w:r w:rsidRPr="00DE649E">
        <w:rPr>
          <w:rFonts w:ascii="Times New Roman" w:hAnsi="Times New Roman" w:cs="Times New Roman"/>
          <w:b/>
          <w:sz w:val="24"/>
          <w:szCs w:val="24"/>
        </w:rPr>
        <w:tab/>
        <w:t xml:space="preserve"> </w:t>
      </w:r>
      <w:r w:rsidRPr="00DE649E">
        <w:rPr>
          <w:rFonts w:ascii="Times New Roman" w:hAnsi="Times New Roman" w:cs="Times New Roman"/>
          <w:b/>
          <w:sz w:val="24"/>
          <w:szCs w:val="24"/>
        </w:rPr>
        <w:tab/>
        <w:t xml:space="preserve">               </w:t>
      </w:r>
      <w:proofErr w:type="spellStart"/>
      <w:r w:rsidRPr="00DE649E">
        <w:rPr>
          <w:rFonts w:ascii="Times New Roman" w:hAnsi="Times New Roman" w:cs="Times New Roman"/>
          <w:b/>
          <w:sz w:val="24"/>
          <w:szCs w:val="24"/>
        </w:rPr>
        <w:t>Zana</w:t>
      </w:r>
      <w:proofErr w:type="spellEnd"/>
      <w:r w:rsidRPr="00DE649E">
        <w:rPr>
          <w:rFonts w:ascii="Times New Roman" w:hAnsi="Times New Roman" w:cs="Times New Roman"/>
          <w:b/>
          <w:sz w:val="24"/>
          <w:szCs w:val="24"/>
        </w:rPr>
        <w:t xml:space="preserve"> GÜMÜŞ</w:t>
      </w:r>
    </w:p>
    <w:p w:rsidR="00DE649E" w:rsidRPr="00DE649E" w:rsidRDefault="00DE649E" w:rsidP="00DE649E">
      <w:pPr>
        <w:contextualSpacing/>
        <w:rPr>
          <w:rFonts w:ascii="Times New Roman" w:hAnsi="Times New Roman" w:cs="Times New Roman"/>
          <w:b/>
          <w:sz w:val="24"/>
          <w:szCs w:val="24"/>
        </w:rPr>
      </w:pPr>
      <w:r w:rsidRPr="00DE649E">
        <w:rPr>
          <w:rFonts w:ascii="Times New Roman" w:hAnsi="Times New Roman" w:cs="Times New Roman"/>
          <w:b/>
          <w:sz w:val="24"/>
          <w:szCs w:val="24"/>
        </w:rPr>
        <w:t xml:space="preserve">         Meclis Başkan V.                                        </w:t>
      </w:r>
      <w:proofErr w:type="gramStart"/>
      <w:r w:rsidRPr="00DE649E">
        <w:rPr>
          <w:rFonts w:ascii="Times New Roman" w:hAnsi="Times New Roman" w:cs="Times New Roman"/>
          <w:b/>
          <w:sz w:val="24"/>
          <w:szCs w:val="24"/>
        </w:rPr>
        <w:t>Katip</w:t>
      </w:r>
      <w:proofErr w:type="gramEnd"/>
      <w:r w:rsidRPr="00DE649E">
        <w:rPr>
          <w:rFonts w:ascii="Times New Roman" w:hAnsi="Times New Roman" w:cs="Times New Roman"/>
          <w:b/>
          <w:sz w:val="24"/>
          <w:szCs w:val="24"/>
        </w:rPr>
        <w:t xml:space="preserve">                                                     </w:t>
      </w:r>
      <w:proofErr w:type="spellStart"/>
      <w:r w:rsidRPr="00DE649E">
        <w:rPr>
          <w:rFonts w:ascii="Times New Roman" w:hAnsi="Times New Roman" w:cs="Times New Roman"/>
          <w:b/>
          <w:sz w:val="24"/>
          <w:szCs w:val="24"/>
        </w:rPr>
        <w:t>Katip</w:t>
      </w:r>
      <w:proofErr w:type="spellEnd"/>
    </w:p>
    <w:p w:rsidR="00DE649E" w:rsidRDefault="00DE649E" w:rsidP="00DE649E"/>
    <w:p w:rsidR="00DE649E" w:rsidRDefault="00DE649E" w:rsidP="00DE649E"/>
    <w:p w:rsidR="00DE649E" w:rsidRDefault="00DE649E" w:rsidP="00DE649E">
      <w:bookmarkStart w:id="1" w:name="_GoBack"/>
      <w:bookmarkEnd w:id="1"/>
    </w:p>
    <w:p w:rsidR="00DE649E" w:rsidRPr="008962DC" w:rsidRDefault="00DE649E" w:rsidP="00DE649E"/>
    <w:p w:rsidR="00DE649E" w:rsidRDefault="00DE649E" w:rsidP="00DE649E"/>
    <w:p w:rsidR="00DE649E" w:rsidRPr="00FC4AED" w:rsidRDefault="00DE649E" w:rsidP="00DE649E">
      <w:pPr>
        <w:contextualSpacing/>
        <w:jc w:val="center"/>
        <w:rPr>
          <w:rFonts w:ascii="Times New Roman" w:hAnsi="Times New Roman" w:cs="Times New Roman"/>
          <w:b/>
          <w:sz w:val="24"/>
          <w:szCs w:val="24"/>
        </w:rPr>
      </w:pPr>
      <w:r w:rsidRPr="00FC4AED">
        <w:rPr>
          <w:rFonts w:ascii="Times New Roman" w:hAnsi="Times New Roman" w:cs="Times New Roman"/>
          <w:b/>
          <w:sz w:val="24"/>
          <w:szCs w:val="24"/>
        </w:rPr>
        <w:t>GÖRÜLDÜ</w:t>
      </w:r>
    </w:p>
    <w:p w:rsidR="00DE649E" w:rsidRPr="00FC4AED" w:rsidRDefault="00DE649E" w:rsidP="00DE649E">
      <w:pPr>
        <w:contextualSpacing/>
        <w:jc w:val="center"/>
        <w:rPr>
          <w:rFonts w:ascii="Times New Roman" w:hAnsi="Times New Roman" w:cs="Times New Roman"/>
          <w:b/>
          <w:sz w:val="24"/>
          <w:szCs w:val="24"/>
        </w:rPr>
      </w:pPr>
      <w:r w:rsidRPr="00FC4AED">
        <w:rPr>
          <w:rFonts w:ascii="Times New Roman" w:hAnsi="Times New Roman" w:cs="Times New Roman"/>
          <w:b/>
          <w:sz w:val="24"/>
          <w:szCs w:val="24"/>
        </w:rPr>
        <w:t>…/…/2024</w:t>
      </w:r>
    </w:p>
    <w:p w:rsidR="00DE649E" w:rsidRPr="00FC4AED" w:rsidRDefault="00DE649E" w:rsidP="00DE649E">
      <w:pPr>
        <w:contextualSpacing/>
        <w:jc w:val="center"/>
        <w:rPr>
          <w:rFonts w:ascii="Times New Roman" w:hAnsi="Times New Roman" w:cs="Times New Roman"/>
          <w:b/>
          <w:sz w:val="24"/>
          <w:szCs w:val="24"/>
        </w:rPr>
      </w:pPr>
      <w:r w:rsidRPr="00FC4AED">
        <w:rPr>
          <w:rFonts w:ascii="Times New Roman" w:hAnsi="Times New Roman" w:cs="Times New Roman"/>
          <w:b/>
          <w:sz w:val="24"/>
          <w:szCs w:val="24"/>
        </w:rPr>
        <w:t>Mustafa Oktay AKSU</w:t>
      </w:r>
    </w:p>
    <w:p w:rsidR="00DE649E" w:rsidRPr="00FC4AED" w:rsidRDefault="00DE649E" w:rsidP="00DE649E">
      <w:pPr>
        <w:contextualSpacing/>
        <w:jc w:val="center"/>
        <w:rPr>
          <w:rFonts w:ascii="Times New Roman" w:hAnsi="Times New Roman" w:cs="Times New Roman"/>
          <w:b/>
          <w:sz w:val="24"/>
          <w:szCs w:val="24"/>
        </w:rPr>
      </w:pPr>
      <w:r w:rsidRPr="00FC4AED">
        <w:rPr>
          <w:rFonts w:ascii="Times New Roman" w:hAnsi="Times New Roman" w:cs="Times New Roman"/>
          <w:b/>
          <w:sz w:val="24"/>
          <w:szCs w:val="24"/>
        </w:rPr>
        <w:t>Belediye Başkanı</w:t>
      </w:r>
    </w:p>
    <w:p w:rsidR="00D556BA" w:rsidRDefault="00D556BA" w:rsidP="00DB08FD">
      <w:pPr>
        <w:spacing w:after="0" w:line="240" w:lineRule="auto"/>
        <w:jc w:val="both"/>
        <w:rPr>
          <w:rFonts w:ascii="Times New Roman" w:eastAsia="Times New Roman" w:hAnsi="Times New Roman" w:cs="Times New Roman"/>
          <w:sz w:val="24"/>
          <w:szCs w:val="24"/>
          <w:lang w:eastAsia="tr-TR"/>
        </w:rPr>
      </w:pPr>
    </w:p>
    <w:p w:rsidR="006A2E4C" w:rsidRDefault="006A2E4C" w:rsidP="00847552">
      <w:pPr>
        <w:spacing w:line="240" w:lineRule="auto"/>
        <w:ind w:right="-284"/>
        <w:contextualSpacing/>
        <w:jc w:val="both"/>
        <w:rPr>
          <w:rFonts w:ascii="Times New Roman" w:eastAsia="Times New Roman" w:hAnsi="Times New Roman" w:cs="Times New Roman"/>
          <w:sz w:val="24"/>
          <w:szCs w:val="24"/>
          <w:lang w:eastAsia="tr-TR"/>
        </w:rPr>
      </w:pPr>
    </w:p>
    <w:p w:rsidR="00D556BA" w:rsidRDefault="00D556BA" w:rsidP="009B2B28">
      <w:pPr>
        <w:spacing w:after="0" w:line="240" w:lineRule="auto"/>
        <w:jc w:val="center"/>
        <w:rPr>
          <w:rFonts w:ascii="Times New Roman" w:eastAsia="Times New Roman" w:hAnsi="Times New Roman" w:cs="Times New Roman"/>
          <w:b/>
          <w:sz w:val="24"/>
          <w:szCs w:val="24"/>
          <w:lang w:eastAsia="tr-TR"/>
        </w:rPr>
      </w:pPr>
    </w:p>
    <w:p w:rsidR="00493A27" w:rsidRPr="00DB08FD" w:rsidRDefault="00493A27" w:rsidP="00DB08FD">
      <w:pPr>
        <w:spacing w:line="240" w:lineRule="auto"/>
        <w:contextualSpacing/>
        <w:rPr>
          <w:rFonts w:ascii="Times New Roman" w:eastAsia="Times New Roman" w:hAnsi="Times New Roman" w:cs="Times New Roman"/>
          <w:b/>
          <w:sz w:val="24"/>
          <w:szCs w:val="24"/>
          <w:lang w:eastAsia="tr-TR"/>
        </w:rPr>
      </w:pPr>
    </w:p>
    <w:sectPr w:rsidR="00493A27" w:rsidRPr="00DB08FD" w:rsidSect="00DE649E">
      <w:footerReference w:type="default" r:id="rId8"/>
      <w:pgSz w:w="11906" w:h="16838"/>
      <w:pgMar w:top="993" w:right="707" w:bottom="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E57" w:rsidRDefault="00CC7E57" w:rsidP="00CC7E57">
      <w:pPr>
        <w:spacing w:after="0" w:line="240" w:lineRule="auto"/>
      </w:pPr>
      <w:r>
        <w:separator/>
      </w:r>
    </w:p>
  </w:endnote>
  <w:endnote w:type="continuationSeparator" w:id="0">
    <w:p w:rsidR="00CC7E57" w:rsidRDefault="00CC7E57" w:rsidP="00CC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359393"/>
      <w:docPartObj>
        <w:docPartGallery w:val="Page Numbers (Bottom of Page)"/>
        <w:docPartUnique/>
      </w:docPartObj>
    </w:sdtPr>
    <w:sdtEndPr/>
    <w:sdtContent>
      <w:p w:rsidR="00CC7E57" w:rsidRDefault="00CC7E57">
        <w:pPr>
          <w:pStyle w:val="Footer"/>
          <w:jc w:val="center"/>
        </w:pPr>
        <w:r>
          <w:fldChar w:fldCharType="begin"/>
        </w:r>
        <w:r>
          <w:instrText>PAGE   \* MERGEFORMAT</w:instrText>
        </w:r>
        <w:r>
          <w:fldChar w:fldCharType="separate"/>
        </w:r>
        <w:r w:rsidR="00FC4AED">
          <w:rPr>
            <w:noProof/>
          </w:rPr>
          <w:t>5</w:t>
        </w:r>
        <w:r>
          <w:fldChar w:fldCharType="end"/>
        </w:r>
      </w:p>
    </w:sdtContent>
  </w:sdt>
  <w:p w:rsidR="00CC7E57" w:rsidRDefault="00CC7E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E57" w:rsidRDefault="00CC7E57" w:rsidP="00CC7E57">
      <w:pPr>
        <w:spacing w:after="0" w:line="240" w:lineRule="auto"/>
      </w:pPr>
      <w:r>
        <w:separator/>
      </w:r>
    </w:p>
  </w:footnote>
  <w:footnote w:type="continuationSeparator" w:id="0">
    <w:p w:rsidR="00CC7E57" w:rsidRDefault="00CC7E57" w:rsidP="00CC7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655BE"/>
    <w:multiLevelType w:val="hybridMultilevel"/>
    <w:tmpl w:val="4CC457F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7118B2"/>
    <w:multiLevelType w:val="hybridMultilevel"/>
    <w:tmpl w:val="5E647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0D372975"/>
    <w:multiLevelType w:val="hybridMultilevel"/>
    <w:tmpl w:val="F04E8CC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8381BEF"/>
    <w:multiLevelType w:val="hybridMultilevel"/>
    <w:tmpl w:val="B8DEB13C"/>
    <w:lvl w:ilvl="0" w:tplc="13F042C4">
      <w:start w:val="1"/>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5703A39"/>
    <w:multiLevelType w:val="hybridMultilevel"/>
    <w:tmpl w:val="74C29D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285E44"/>
    <w:multiLevelType w:val="hybridMultilevel"/>
    <w:tmpl w:val="38B00A1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382A6739"/>
    <w:multiLevelType w:val="hybridMultilevel"/>
    <w:tmpl w:val="1D64C81E"/>
    <w:lvl w:ilvl="0" w:tplc="AAE836A8">
      <w:start w:val="1"/>
      <w:numFmt w:val="decimal"/>
      <w:lvlText w:val="%1-"/>
      <w:lvlJc w:val="left"/>
      <w:pPr>
        <w:ind w:left="4188" w:hanging="360"/>
      </w:pPr>
      <w:rPr>
        <w:rFonts w:hint="default"/>
        <w:b/>
      </w:rPr>
    </w:lvl>
    <w:lvl w:ilvl="1" w:tplc="041F0019" w:tentative="1">
      <w:start w:val="1"/>
      <w:numFmt w:val="lowerLetter"/>
      <w:lvlText w:val="%2."/>
      <w:lvlJc w:val="left"/>
      <w:pPr>
        <w:ind w:left="4908" w:hanging="360"/>
      </w:pPr>
    </w:lvl>
    <w:lvl w:ilvl="2" w:tplc="041F001B" w:tentative="1">
      <w:start w:val="1"/>
      <w:numFmt w:val="lowerRoman"/>
      <w:lvlText w:val="%3."/>
      <w:lvlJc w:val="right"/>
      <w:pPr>
        <w:ind w:left="5628" w:hanging="180"/>
      </w:pPr>
    </w:lvl>
    <w:lvl w:ilvl="3" w:tplc="041F000F" w:tentative="1">
      <w:start w:val="1"/>
      <w:numFmt w:val="decimal"/>
      <w:lvlText w:val="%4."/>
      <w:lvlJc w:val="left"/>
      <w:pPr>
        <w:ind w:left="6348" w:hanging="360"/>
      </w:pPr>
    </w:lvl>
    <w:lvl w:ilvl="4" w:tplc="041F0019" w:tentative="1">
      <w:start w:val="1"/>
      <w:numFmt w:val="lowerLetter"/>
      <w:lvlText w:val="%5."/>
      <w:lvlJc w:val="left"/>
      <w:pPr>
        <w:ind w:left="7068" w:hanging="360"/>
      </w:pPr>
    </w:lvl>
    <w:lvl w:ilvl="5" w:tplc="041F001B" w:tentative="1">
      <w:start w:val="1"/>
      <w:numFmt w:val="lowerRoman"/>
      <w:lvlText w:val="%6."/>
      <w:lvlJc w:val="right"/>
      <w:pPr>
        <w:ind w:left="7788" w:hanging="180"/>
      </w:pPr>
    </w:lvl>
    <w:lvl w:ilvl="6" w:tplc="041F000F" w:tentative="1">
      <w:start w:val="1"/>
      <w:numFmt w:val="decimal"/>
      <w:lvlText w:val="%7."/>
      <w:lvlJc w:val="left"/>
      <w:pPr>
        <w:ind w:left="8508" w:hanging="360"/>
      </w:pPr>
    </w:lvl>
    <w:lvl w:ilvl="7" w:tplc="041F0019" w:tentative="1">
      <w:start w:val="1"/>
      <w:numFmt w:val="lowerLetter"/>
      <w:lvlText w:val="%8."/>
      <w:lvlJc w:val="left"/>
      <w:pPr>
        <w:ind w:left="9228" w:hanging="360"/>
      </w:pPr>
    </w:lvl>
    <w:lvl w:ilvl="8" w:tplc="041F001B" w:tentative="1">
      <w:start w:val="1"/>
      <w:numFmt w:val="lowerRoman"/>
      <w:lvlText w:val="%9."/>
      <w:lvlJc w:val="right"/>
      <w:pPr>
        <w:ind w:left="9948" w:hanging="180"/>
      </w:pPr>
    </w:lvl>
  </w:abstractNum>
  <w:abstractNum w:abstractNumId="7" w15:restartNumberingAfterBreak="0">
    <w:nsid w:val="3BE17743"/>
    <w:multiLevelType w:val="hybridMultilevel"/>
    <w:tmpl w:val="320A07AC"/>
    <w:lvl w:ilvl="0" w:tplc="4AA62AE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DE668A8"/>
    <w:multiLevelType w:val="hybridMultilevel"/>
    <w:tmpl w:val="8B662C48"/>
    <w:lvl w:ilvl="0" w:tplc="4F3E69B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DED5B13"/>
    <w:multiLevelType w:val="hybridMultilevel"/>
    <w:tmpl w:val="006C86BE"/>
    <w:lvl w:ilvl="0" w:tplc="427CE13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5311F3"/>
    <w:multiLevelType w:val="hybridMultilevel"/>
    <w:tmpl w:val="CE8EB34A"/>
    <w:lvl w:ilvl="0" w:tplc="6ED426E6">
      <w:start w:val="1"/>
      <w:numFmt w:val="decimal"/>
      <w:lvlText w:val="%1-"/>
      <w:lvlJc w:val="left"/>
      <w:pPr>
        <w:ind w:left="4500" w:hanging="360"/>
      </w:pPr>
      <w:rPr>
        <w:rFonts w:hint="default"/>
      </w:rPr>
    </w:lvl>
    <w:lvl w:ilvl="1" w:tplc="041F0019" w:tentative="1">
      <w:start w:val="1"/>
      <w:numFmt w:val="lowerLetter"/>
      <w:lvlText w:val="%2."/>
      <w:lvlJc w:val="left"/>
      <w:pPr>
        <w:ind w:left="5220" w:hanging="360"/>
      </w:pPr>
    </w:lvl>
    <w:lvl w:ilvl="2" w:tplc="041F001B" w:tentative="1">
      <w:start w:val="1"/>
      <w:numFmt w:val="lowerRoman"/>
      <w:lvlText w:val="%3."/>
      <w:lvlJc w:val="right"/>
      <w:pPr>
        <w:ind w:left="5940" w:hanging="180"/>
      </w:pPr>
    </w:lvl>
    <w:lvl w:ilvl="3" w:tplc="041F000F" w:tentative="1">
      <w:start w:val="1"/>
      <w:numFmt w:val="decimal"/>
      <w:lvlText w:val="%4."/>
      <w:lvlJc w:val="left"/>
      <w:pPr>
        <w:ind w:left="6660" w:hanging="360"/>
      </w:pPr>
    </w:lvl>
    <w:lvl w:ilvl="4" w:tplc="041F0019" w:tentative="1">
      <w:start w:val="1"/>
      <w:numFmt w:val="lowerLetter"/>
      <w:lvlText w:val="%5."/>
      <w:lvlJc w:val="left"/>
      <w:pPr>
        <w:ind w:left="7380" w:hanging="360"/>
      </w:pPr>
    </w:lvl>
    <w:lvl w:ilvl="5" w:tplc="041F001B" w:tentative="1">
      <w:start w:val="1"/>
      <w:numFmt w:val="lowerRoman"/>
      <w:lvlText w:val="%6."/>
      <w:lvlJc w:val="right"/>
      <w:pPr>
        <w:ind w:left="8100" w:hanging="180"/>
      </w:pPr>
    </w:lvl>
    <w:lvl w:ilvl="6" w:tplc="041F000F" w:tentative="1">
      <w:start w:val="1"/>
      <w:numFmt w:val="decimal"/>
      <w:lvlText w:val="%7."/>
      <w:lvlJc w:val="left"/>
      <w:pPr>
        <w:ind w:left="8820" w:hanging="360"/>
      </w:pPr>
    </w:lvl>
    <w:lvl w:ilvl="7" w:tplc="041F0019" w:tentative="1">
      <w:start w:val="1"/>
      <w:numFmt w:val="lowerLetter"/>
      <w:lvlText w:val="%8."/>
      <w:lvlJc w:val="left"/>
      <w:pPr>
        <w:ind w:left="9540" w:hanging="360"/>
      </w:pPr>
    </w:lvl>
    <w:lvl w:ilvl="8" w:tplc="041F001B" w:tentative="1">
      <w:start w:val="1"/>
      <w:numFmt w:val="lowerRoman"/>
      <w:lvlText w:val="%9."/>
      <w:lvlJc w:val="right"/>
      <w:pPr>
        <w:ind w:left="10260" w:hanging="180"/>
      </w:pPr>
    </w:lvl>
  </w:abstractNum>
  <w:abstractNum w:abstractNumId="11" w15:restartNumberingAfterBreak="0">
    <w:nsid w:val="59E16675"/>
    <w:multiLevelType w:val="hybridMultilevel"/>
    <w:tmpl w:val="DF123C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03E0708"/>
    <w:multiLevelType w:val="hybridMultilevel"/>
    <w:tmpl w:val="0032B9CE"/>
    <w:lvl w:ilvl="0" w:tplc="964208AC">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66231A93"/>
    <w:multiLevelType w:val="hybridMultilevel"/>
    <w:tmpl w:val="7EF05FB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2B0143C"/>
    <w:multiLevelType w:val="hybridMultilevel"/>
    <w:tmpl w:val="3210F91E"/>
    <w:lvl w:ilvl="0" w:tplc="DFFA3D8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747D29CA"/>
    <w:multiLevelType w:val="hybridMultilevel"/>
    <w:tmpl w:val="1B6EB48C"/>
    <w:lvl w:ilvl="0" w:tplc="F536A60E">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3E445A"/>
    <w:multiLevelType w:val="hybridMultilevel"/>
    <w:tmpl w:val="7AB888E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14"/>
  </w:num>
  <w:num w:numId="5">
    <w:abstractNumId w:val="15"/>
  </w:num>
  <w:num w:numId="6">
    <w:abstractNumId w:val="9"/>
  </w:num>
  <w:num w:numId="7">
    <w:abstractNumId w:val="0"/>
  </w:num>
  <w:num w:numId="8">
    <w:abstractNumId w:val="16"/>
  </w:num>
  <w:num w:numId="9">
    <w:abstractNumId w:val="13"/>
  </w:num>
  <w:num w:numId="10">
    <w:abstractNumId w:val="2"/>
  </w:num>
  <w:num w:numId="11">
    <w:abstractNumId w:val="11"/>
  </w:num>
  <w:num w:numId="12">
    <w:abstractNumId w:val="7"/>
  </w:num>
  <w:num w:numId="13">
    <w:abstractNumId w:val="4"/>
  </w:num>
  <w:num w:numId="14">
    <w:abstractNumId w:val="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A4"/>
    <w:rsid w:val="00006EAA"/>
    <w:rsid w:val="000149BD"/>
    <w:rsid w:val="00030FBE"/>
    <w:rsid w:val="0003418E"/>
    <w:rsid w:val="000446A0"/>
    <w:rsid w:val="00044E9D"/>
    <w:rsid w:val="00047983"/>
    <w:rsid w:val="000657F1"/>
    <w:rsid w:val="00082B5C"/>
    <w:rsid w:val="0009329F"/>
    <w:rsid w:val="000B0B6A"/>
    <w:rsid w:val="000B3453"/>
    <w:rsid w:val="000B40E8"/>
    <w:rsid w:val="00100D1D"/>
    <w:rsid w:val="00106ED9"/>
    <w:rsid w:val="00112242"/>
    <w:rsid w:val="00112E4F"/>
    <w:rsid w:val="00121AD4"/>
    <w:rsid w:val="001271E5"/>
    <w:rsid w:val="001314C2"/>
    <w:rsid w:val="00141DF1"/>
    <w:rsid w:val="00146D48"/>
    <w:rsid w:val="001527E3"/>
    <w:rsid w:val="00156214"/>
    <w:rsid w:val="001563E9"/>
    <w:rsid w:val="00156CB7"/>
    <w:rsid w:val="001576EF"/>
    <w:rsid w:val="00182B29"/>
    <w:rsid w:val="0019416D"/>
    <w:rsid w:val="001960FC"/>
    <w:rsid w:val="001A0517"/>
    <w:rsid w:val="001B5BBA"/>
    <w:rsid w:val="001B68D8"/>
    <w:rsid w:val="001C7E1C"/>
    <w:rsid w:val="001D4D5B"/>
    <w:rsid w:val="001D56AB"/>
    <w:rsid w:val="001E0882"/>
    <w:rsid w:val="001E16A2"/>
    <w:rsid w:val="001F0A15"/>
    <w:rsid w:val="001F49A7"/>
    <w:rsid w:val="001F5790"/>
    <w:rsid w:val="0021124E"/>
    <w:rsid w:val="00217EEF"/>
    <w:rsid w:val="00236FFB"/>
    <w:rsid w:val="002404C1"/>
    <w:rsid w:val="002474BC"/>
    <w:rsid w:val="0025072A"/>
    <w:rsid w:val="00265D82"/>
    <w:rsid w:val="00267529"/>
    <w:rsid w:val="00270E33"/>
    <w:rsid w:val="0027724D"/>
    <w:rsid w:val="00277688"/>
    <w:rsid w:val="002A069F"/>
    <w:rsid w:val="002A39A4"/>
    <w:rsid w:val="002A3BAA"/>
    <w:rsid w:val="002A4925"/>
    <w:rsid w:val="002B146E"/>
    <w:rsid w:val="002B45EB"/>
    <w:rsid w:val="002E42B2"/>
    <w:rsid w:val="002F1945"/>
    <w:rsid w:val="00301B63"/>
    <w:rsid w:val="003132DD"/>
    <w:rsid w:val="00313BCF"/>
    <w:rsid w:val="003220F0"/>
    <w:rsid w:val="00334D10"/>
    <w:rsid w:val="00342C89"/>
    <w:rsid w:val="003455A3"/>
    <w:rsid w:val="00347279"/>
    <w:rsid w:val="00354946"/>
    <w:rsid w:val="00357DDC"/>
    <w:rsid w:val="00362555"/>
    <w:rsid w:val="00364B2E"/>
    <w:rsid w:val="00372C55"/>
    <w:rsid w:val="003767D9"/>
    <w:rsid w:val="00380C25"/>
    <w:rsid w:val="003971C2"/>
    <w:rsid w:val="003973AE"/>
    <w:rsid w:val="003A0653"/>
    <w:rsid w:val="003A26AE"/>
    <w:rsid w:val="003D47B0"/>
    <w:rsid w:val="003D7A95"/>
    <w:rsid w:val="003E2320"/>
    <w:rsid w:val="003F14DB"/>
    <w:rsid w:val="003F4AC7"/>
    <w:rsid w:val="003F6A14"/>
    <w:rsid w:val="00415217"/>
    <w:rsid w:val="00417EEE"/>
    <w:rsid w:val="00421AC4"/>
    <w:rsid w:val="00426930"/>
    <w:rsid w:val="00430815"/>
    <w:rsid w:val="00431117"/>
    <w:rsid w:val="004419F1"/>
    <w:rsid w:val="00441FE0"/>
    <w:rsid w:val="00453145"/>
    <w:rsid w:val="00453157"/>
    <w:rsid w:val="004542EE"/>
    <w:rsid w:val="00467F65"/>
    <w:rsid w:val="00472C84"/>
    <w:rsid w:val="004750F7"/>
    <w:rsid w:val="00475479"/>
    <w:rsid w:val="004820D3"/>
    <w:rsid w:val="00486902"/>
    <w:rsid w:val="00493A27"/>
    <w:rsid w:val="004B3F76"/>
    <w:rsid w:val="004C6266"/>
    <w:rsid w:val="004D3F8B"/>
    <w:rsid w:val="004D6A0C"/>
    <w:rsid w:val="004E3E87"/>
    <w:rsid w:val="004F2D2B"/>
    <w:rsid w:val="004F4BA6"/>
    <w:rsid w:val="00510F44"/>
    <w:rsid w:val="0051740A"/>
    <w:rsid w:val="0052376F"/>
    <w:rsid w:val="005339AB"/>
    <w:rsid w:val="00541134"/>
    <w:rsid w:val="00596DFF"/>
    <w:rsid w:val="005A29A3"/>
    <w:rsid w:val="005A7D77"/>
    <w:rsid w:val="005B0CCD"/>
    <w:rsid w:val="005B4D92"/>
    <w:rsid w:val="005B670F"/>
    <w:rsid w:val="005B69AA"/>
    <w:rsid w:val="005C17C7"/>
    <w:rsid w:val="005C55A9"/>
    <w:rsid w:val="005D0BF3"/>
    <w:rsid w:val="005D47E9"/>
    <w:rsid w:val="005D6E4D"/>
    <w:rsid w:val="005E627D"/>
    <w:rsid w:val="005E7F96"/>
    <w:rsid w:val="005F2808"/>
    <w:rsid w:val="005F3E03"/>
    <w:rsid w:val="005F49A1"/>
    <w:rsid w:val="005F4FD1"/>
    <w:rsid w:val="006049DE"/>
    <w:rsid w:val="00605A96"/>
    <w:rsid w:val="00620DA7"/>
    <w:rsid w:val="006303A4"/>
    <w:rsid w:val="00632334"/>
    <w:rsid w:val="00641BC5"/>
    <w:rsid w:val="0065073F"/>
    <w:rsid w:val="006628EF"/>
    <w:rsid w:val="00666C71"/>
    <w:rsid w:val="00667CE2"/>
    <w:rsid w:val="00693577"/>
    <w:rsid w:val="006938FE"/>
    <w:rsid w:val="00697B35"/>
    <w:rsid w:val="006A2E4C"/>
    <w:rsid w:val="006A2F41"/>
    <w:rsid w:val="006B149B"/>
    <w:rsid w:val="006B17F2"/>
    <w:rsid w:val="006B1F76"/>
    <w:rsid w:val="006B3D60"/>
    <w:rsid w:val="006C4441"/>
    <w:rsid w:val="006C6B0A"/>
    <w:rsid w:val="006C7824"/>
    <w:rsid w:val="006D3B57"/>
    <w:rsid w:val="006D6444"/>
    <w:rsid w:val="006F304E"/>
    <w:rsid w:val="0070554B"/>
    <w:rsid w:val="007108F9"/>
    <w:rsid w:val="00723B11"/>
    <w:rsid w:val="00730483"/>
    <w:rsid w:val="00735554"/>
    <w:rsid w:val="007433FD"/>
    <w:rsid w:val="00753DA4"/>
    <w:rsid w:val="00757946"/>
    <w:rsid w:val="007743C9"/>
    <w:rsid w:val="00774B56"/>
    <w:rsid w:val="00787FD2"/>
    <w:rsid w:val="00792949"/>
    <w:rsid w:val="007B5224"/>
    <w:rsid w:val="007C3F1C"/>
    <w:rsid w:val="007D3B87"/>
    <w:rsid w:val="007E3954"/>
    <w:rsid w:val="007E5A29"/>
    <w:rsid w:val="007E6E9E"/>
    <w:rsid w:val="007E7350"/>
    <w:rsid w:val="007E7FA1"/>
    <w:rsid w:val="007F1FF3"/>
    <w:rsid w:val="00801D7C"/>
    <w:rsid w:val="00810051"/>
    <w:rsid w:val="008224EE"/>
    <w:rsid w:val="008319C3"/>
    <w:rsid w:val="00847552"/>
    <w:rsid w:val="00855C3C"/>
    <w:rsid w:val="00867B30"/>
    <w:rsid w:val="008715CD"/>
    <w:rsid w:val="0088795B"/>
    <w:rsid w:val="00890263"/>
    <w:rsid w:val="008A2B3F"/>
    <w:rsid w:val="008B0FA6"/>
    <w:rsid w:val="008D0434"/>
    <w:rsid w:val="00910ED8"/>
    <w:rsid w:val="00925880"/>
    <w:rsid w:val="00944E60"/>
    <w:rsid w:val="00951123"/>
    <w:rsid w:val="00957A4C"/>
    <w:rsid w:val="0096078B"/>
    <w:rsid w:val="009608B8"/>
    <w:rsid w:val="0096740A"/>
    <w:rsid w:val="00971AA6"/>
    <w:rsid w:val="0097366C"/>
    <w:rsid w:val="00974215"/>
    <w:rsid w:val="00974481"/>
    <w:rsid w:val="00993AF6"/>
    <w:rsid w:val="009942B1"/>
    <w:rsid w:val="009A5C5D"/>
    <w:rsid w:val="009B2B28"/>
    <w:rsid w:val="009C196B"/>
    <w:rsid w:val="009C4F6C"/>
    <w:rsid w:val="009D4666"/>
    <w:rsid w:val="009D7DFF"/>
    <w:rsid w:val="009E4797"/>
    <w:rsid w:val="009E6A3F"/>
    <w:rsid w:val="009F16A3"/>
    <w:rsid w:val="009F1A79"/>
    <w:rsid w:val="00A02B77"/>
    <w:rsid w:val="00A2245E"/>
    <w:rsid w:val="00A24E42"/>
    <w:rsid w:val="00A31B2F"/>
    <w:rsid w:val="00A344A9"/>
    <w:rsid w:val="00A3566E"/>
    <w:rsid w:val="00A46388"/>
    <w:rsid w:val="00A5190F"/>
    <w:rsid w:val="00A532D5"/>
    <w:rsid w:val="00A55365"/>
    <w:rsid w:val="00A60040"/>
    <w:rsid w:val="00A61FD8"/>
    <w:rsid w:val="00A751DD"/>
    <w:rsid w:val="00A93076"/>
    <w:rsid w:val="00A95353"/>
    <w:rsid w:val="00A96938"/>
    <w:rsid w:val="00AA2260"/>
    <w:rsid w:val="00AA4149"/>
    <w:rsid w:val="00AB27CE"/>
    <w:rsid w:val="00AB31A9"/>
    <w:rsid w:val="00AC27F9"/>
    <w:rsid w:val="00AC2FDF"/>
    <w:rsid w:val="00AD3716"/>
    <w:rsid w:val="00AD3B1B"/>
    <w:rsid w:val="00AD58B2"/>
    <w:rsid w:val="00AD6F83"/>
    <w:rsid w:val="00AF1A6A"/>
    <w:rsid w:val="00AF28FE"/>
    <w:rsid w:val="00AF2E53"/>
    <w:rsid w:val="00AF4ECE"/>
    <w:rsid w:val="00AF5D23"/>
    <w:rsid w:val="00B02CB0"/>
    <w:rsid w:val="00B03606"/>
    <w:rsid w:val="00B07512"/>
    <w:rsid w:val="00B14294"/>
    <w:rsid w:val="00B251FE"/>
    <w:rsid w:val="00B87377"/>
    <w:rsid w:val="00BA0B29"/>
    <w:rsid w:val="00BA343D"/>
    <w:rsid w:val="00BB187F"/>
    <w:rsid w:val="00BB276C"/>
    <w:rsid w:val="00BB3FB4"/>
    <w:rsid w:val="00BC18C7"/>
    <w:rsid w:val="00BC595C"/>
    <w:rsid w:val="00BD2360"/>
    <w:rsid w:val="00BD5898"/>
    <w:rsid w:val="00BD795D"/>
    <w:rsid w:val="00BE0789"/>
    <w:rsid w:val="00BE3CDC"/>
    <w:rsid w:val="00C14044"/>
    <w:rsid w:val="00C25264"/>
    <w:rsid w:val="00C273D7"/>
    <w:rsid w:val="00C34F95"/>
    <w:rsid w:val="00C67FF7"/>
    <w:rsid w:val="00C73B91"/>
    <w:rsid w:val="00C75C48"/>
    <w:rsid w:val="00C82FEA"/>
    <w:rsid w:val="00C83575"/>
    <w:rsid w:val="00C83B62"/>
    <w:rsid w:val="00C843A9"/>
    <w:rsid w:val="00C9017D"/>
    <w:rsid w:val="00CA1979"/>
    <w:rsid w:val="00CB2D56"/>
    <w:rsid w:val="00CB3F0F"/>
    <w:rsid w:val="00CB49CC"/>
    <w:rsid w:val="00CC3A25"/>
    <w:rsid w:val="00CC619A"/>
    <w:rsid w:val="00CC7E57"/>
    <w:rsid w:val="00CD6245"/>
    <w:rsid w:val="00CE4511"/>
    <w:rsid w:val="00CF32FA"/>
    <w:rsid w:val="00CF5B93"/>
    <w:rsid w:val="00CF7C46"/>
    <w:rsid w:val="00D06DDA"/>
    <w:rsid w:val="00D11CCC"/>
    <w:rsid w:val="00D14B25"/>
    <w:rsid w:val="00D3109E"/>
    <w:rsid w:val="00D32F56"/>
    <w:rsid w:val="00D4144F"/>
    <w:rsid w:val="00D50BA0"/>
    <w:rsid w:val="00D514FC"/>
    <w:rsid w:val="00D51D57"/>
    <w:rsid w:val="00D556BA"/>
    <w:rsid w:val="00D74CC6"/>
    <w:rsid w:val="00D76B45"/>
    <w:rsid w:val="00D830F5"/>
    <w:rsid w:val="00D85F78"/>
    <w:rsid w:val="00D92222"/>
    <w:rsid w:val="00D929E7"/>
    <w:rsid w:val="00DA48AD"/>
    <w:rsid w:val="00DB08FD"/>
    <w:rsid w:val="00DB2A39"/>
    <w:rsid w:val="00DB421F"/>
    <w:rsid w:val="00DB780F"/>
    <w:rsid w:val="00DC3B4D"/>
    <w:rsid w:val="00DC5F71"/>
    <w:rsid w:val="00DE649E"/>
    <w:rsid w:val="00DF22C4"/>
    <w:rsid w:val="00E13054"/>
    <w:rsid w:val="00E374B1"/>
    <w:rsid w:val="00E42164"/>
    <w:rsid w:val="00E4424D"/>
    <w:rsid w:val="00E4787B"/>
    <w:rsid w:val="00E600F3"/>
    <w:rsid w:val="00E60285"/>
    <w:rsid w:val="00E70739"/>
    <w:rsid w:val="00E74616"/>
    <w:rsid w:val="00E90A93"/>
    <w:rsid w:val="00EC074C"/>
    <w:rsid w:val="00EC4176"/>
    <w:rsid w:val="00EC6D17"/>
    <w:rsid w:val="00ED2640"/>
    <w:rsid w:val="00F1618D"/>
    <w:rsid w:val="00F20210"/>
    <w:rsid w:val="00F26155"/>
    <w:rsid w:val="00F344B4"/>
    <w:rsid w:val="00F456B7"/>
    <w:rsid w:val="00F51D5E"/>
    <w:rsid w:val="00F54B5C"/>
    <w:rsid w:val="00F66DAB"/>
    <w:rsid w:val="00F8009D"/>
    <w:rsid w:val="00F823B7"/>
    <w:rsid w:val="00FB1746"/>
    <w:rsid w:val="00FC4AED"/>
    <w:rsid w:val="00FD2299"/>
    <w:rsid w:val="00FE039E"/>
    <w:rsid w:val="00FE3281"/>
    <w:rsid w:val="00FF2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52356-0766-41CD-93B6-B2CA9F372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3A4"/>
  </w:style>
  <w:style w:type="paragraph" w:styleId="Heading1">
    <w:name w:val="heading 1"/>
    <w:basedOn w:val="Normal"/>
    <w:next w:val="Normal"/>
    <w:link w:val="Heading1Char"/>
    <w:qFormat/>
    <w:rsid w:val="00DE649E"/>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Heading2">
    <w:name w:val="heading 2"/>
    <w:basedOn w:val="Normal"/>
    <w:next w:val="Normal"/>
    <w:link w:val="Heading2Char"/>
    <w:uiPriority w:val="9"/>
    <w:semiHidden/>
    <w:unhideWhenUsed/>
    <w:qFormat/>
    <w:rsid w:val="00DE64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basedOn w:val="DefaultParagraphFont"/>
    <w:link w:val="NoSpacing"/>
    <w:uiPriority w:val="1"/>
    <w:locked/>
    <w:rsid w:val="00723B11"/>
  </w:style>
  <w:style w:type="paragraph" w:styleId="NoSpacing">
    <w:name w:val="No Spacing"/>
    <w:link w:val="NoSpacingChar"/>
    <w:uiPriority w:val="1"/>
    <w:qFormat/>
    <w:rsid w:val="00723B11"/>
    <w:pPr>
      <w:spacing w:after="0" w:line="240" w:lineRule="auto"/>
    </w:pPr>
  </w:style>
  <w:style w:type="paragraph" w:styleId="ListParagraph">
    <w:name w:val="List Paragraph"/>
    <w:basedOn w:val="Normal"/>
    <w:uiPriority w:val="34"/>
    <w:qFormat/>
    <w:rsid w:val="00723B11"/>
    <w:pPr>
      <w:ind w:left="720"/>
      <w:contextualSpacing/>
    </w:pPr>
  </w:style>
  <w:style w:type="paragraph" w:styleId="BalloonText">
    <w:name w:val="Balloon Text"/>
    <w:basedOn w:val="Normal"/>
    <w:link w:val="BalloonTextChar"/>
    <w:uiPriority w:val="99"/>
    <w:semiHidden/>
    <w:unhideWhenUsed/>
    <w:rsid w:val="00CB4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9CC"/>
    <w:rPr>
      <w:rFonts w:ascii="Segoe UI" w:hAnsi="Segoe UI" w:cs="Segoe UI"/>
      <w:sz w:val="18"/>
      <w:szCs w:val="18"/>
    </w:rPr>
  </w:style>
  <w:style w:type="character" w:customStyle="1" w:styleId="BodyTextChar">
    <w:name w:val="Body Text Char"/>
    <w:aliases w:val="Char Char,Char Char Char1 Char,Char Char Char Char"/>
    <w:basedOn w:val="DefaultParagraphFont"/>
    <w:link w:val="BodyText"/>
    <w:semiHidden/>
    <w:locked/>
    <w:rsid w:val="004B3F76"/>
    <w:rPr>
      <w:sz w:val="24"/>
      <w:szCs w:val="24"/>
    </w:rPr>
  </w:style>
  <w:style w:type="paragraph" w:styleId="BodyText">
    <w:name w:val="Body Text"/>
    <w:aliases w:val="Char,Char Char Char1,Char Char Char"/>
    <w:basedOn w:val="Normal"/>
    <w:link w:val="BodyTextChar"/>
    <w:semiHidden/>
    <w:unhideWhenUsed/>
    <w:rsid w:val="004B3F76"/>
    <w:pPr>
      <w:spacing w:after="0" w:line="240" w:lineRule="auto"/>
      <w:jc w:val="both"/>
    </w:pPr>
    <w:rPr>
      <w:sz w:val="24"/>
      <w:szCs w:val="24"/>
    </w:rPr>
  </w:style>
  <w:style w:type="character" w:customStyle="1" w:styleId="GvdeMetniChar1">
    <w:name w:val="Gövde Metni Char1"/>
    <w:basedOn w:val="DefaultParagraphFont"/>
    <w:uiPriority w:val="99"/>
    <w:semiHidden/>
    <w:rsid w:val="004B3F76"/>
  </w:style>
  <w:style w:type="table" w:styleId="TableGrid">
    <w:name w:val="Table Grid"/>
    <w:basedOn w:val="TableNormal"/>
    <w:uiPriority w:val="59"/>
    <w:rsid w:val="00973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42C89"/>
    <w:rPr>
      <w:b/>
      <w:bCs/>
    </w:rPr>
  </w:style>
  <w:style w:type="paragraph" w:styleId="Header">
    <w:name w:val="header"/>
    <w:basedOn w:val="Normal"/>
    <w:link w:val="HeaderChar"/>
    <w:uiPriority w:val="99"/>
    <w:unhideWhenUsed/>
    <w:rsid w:val="00CC7E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7E57"/>
  </w:style>
  <w:style w:type="paragraph" w:styleId="Footer">
    <w:name w:val="footer"/>
    <w:basedOn w:val="Normal"/>
    <w:link w:val="FooterChar"/>
    <w:uiPriority w:val="99"/>
    <w:unhideWhenUsed/>
    <w:rsid w:val="00CC7E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7E57"/>
  </w:style>
  <w:style w:type="character" w:customStyle="1" w:styleId="Heading1Char">
    <w:name w:val="Heading 1 Char"/>
    <w:basedOn w:val="DefaultParagraphFont"/>
    <w:link w:val="Heading1"/>
    <w:rsid w:val="00DE649E"/>
    <w:rPr>
      <w:rFonts w:ascii="Times New Roman" w:eastAsia="Times New Roman" w:hAnsi="Times New Roman" w:cs="Times New Roman"/>
      <w:b/>
      <w:sz w:val="24"/>
      <w:szCs w:val="20"/>
      <w:lang w:eastAsia="tr-TR"/>
    </w:rPr>
  </w:style>
  <w:style w:type="character" w:customStyle="1" w:styleId="Heading2Char">
    <w:name w:val="Heading 2 Char"/>
    <w:basedOn w:val="DefaultParagraphFont"/>
    <w:link w:val="Heading2"/>
    <w:uiPriority w:val="9"/>
    <w:semiHidden/>
    <w:rsid w:val="00DE649E"/>
    <w:rPr>
      <w:rFonts w:asciiTheme="majorHAnsi" w:eastAsiaTheme="majorEastAsia" w:hAnsiTheme="majorHAnsi" w:cstheme="majorBidi"/>
      <w:color w:val="365F91" w:themeColor="accent1" w:themeShade="BF"/>
      <w:sz w:val="26"/>
      <w:szCs w:val="26"/>
    </w:rPr>
  </w:style>
  <w:style w:type="paragraph" w:customStyle="1" w:styleId="Default">
    <w:name w:val="Default"/>
    <w:rsid w:val="00DE649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015394">
      <w:bodyDiv w:val="1"/>
      <w:marLeft w:val="0"/>
      <w:marRight w:val="0"/>
      <w:marTop w:val="0"/>
      <w:marBottom w:val="0"/>
      <w:divBdr>
        <w:top w:val="none" w:sz="0" w:space="0" w:color="auto"/>
        <w:left w:val="none" w:sz="0" w:space="0" w:color="auto"/>
        <w:bottom w:val="none" w:sz="0" w:space="0" w:color="auto"/>
        <w:right w:val="none" w:sz="0" w:space="0" w:color="auto"/>
      </w:divBdr>
    </w:div>
    <w:div w:id="750006490">
      <w:bodyDiv w:val="1"/>
      <w:marLeft w:val="0"/>
      <w:marRight w:val="0"/>
      <w:marTop w:val="0"/>
      <w:marBottom w:val="0"/>
      <w:divBdr>
        <w:top w:val="none" w:sz="0" w:space="0" w:color="auto"/>
        <w:left w:val="none" w:sz="0" w:space="0" w:color="auto"/>
        <w:bottom w:val="none" w:sz="0" w:space="0" w:color="auto"/>
        <w:right w:val="none" w:sz="0" w:space="0" w:color="auto"/>
      </w:divBdr>
    </w:div>
    <w:div w:id="1962765412">
      <w:bodyDiv w:val="1"/>
      <w:marLeft w:val="0"/>
      <w:marRight w:val="0"/>
      <w:marTop w:val="0"/>
      <w:marBottom w:val="0"/>
      <w:divBdr>
        <w:top w:val="none" w:sz="0" w:space="0" w:color="auto"/>
        <w:left w:val="none" w:sz="0" w:space="0" w:color="auto"/>
        <w:bottom w:val="none" w:sz="0" w:space="0" w:color="auto"/>
        <w:right w:val="none" w:sz="0" w:space="0" w:color="auto"/>
      </w:divBdr>
    </w:div>
    <w:div w:id="20307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FCCC4-FFAE-40F8-95C0-19AD9070C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1735</Words>
  <Characters>9890</Characters>
  <Application>Microsoft Office Word</Application>
  <DocSecurity>0</DocSecurity>
  <Lines>82</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hayrettin</dc:creator>
  <cp:lastModifiedBy>Gülsüm Çelik</cp:lastModifiedBy>
  <cp:revision>4</cp:revision>
  <cp:lastPrinted>2024-02-09T06:57:00Z</cp:lastPrinted>
  <dcterms:created xsi:type="dcterms:W3CDTF">2024-09-05T09:37:00Z</dcterms:created>
  <dcterms:modified xsi:type="dcterms:W3CDTF">2024-09-05T11:54:00Z</dcterms:modified>
</cp:coreProperties>
</file>